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BA" w:rsidRPr="000934BA" w:rsidRDefault="000934BA" w:rsidP="000934BA">
      <w:pPr>
        <w:tabs>
          <w:tab w:val="left" w:pos="284"/>
          <w:tab w:val="left" w:pos="1032"/>
          <w:tab w:val="center" w:pos="2970"/>
          <w:tab w:val="decimal" w:pos="4410"/>
          <w:tab w:val="decimal" w:pos="5832"/>
          <w:tab w:val="center" w:pos="8076"/>
          <w:tab w:val="decimal" w:pos="10314"/>
        </w:tabs>
        <w:ind w:right="193"/>
        <w:rPr>
          <w:rFonts w:ascii="Arial" w:hAnsi="Arial" w:cs="Arial"/>
          <w:lang w:val="pt-PT"/>
        </w:rPr>
      </w:pPr>
      <w:r w:rsidRPr="000934BA">
        <w:rPr>
          <w:rFonts w:ascii="Arial" w:hAnsi="Arial" w:cs="Arial"/>
          <w:noProof/>
          <w:lang w:val="es-AR" w:eastAsia="es-AR"/>
        </w:rPr>
        <w:drawing>
          <wp:anchor distT="0" distB="0" distL="114300" distR="114300" simplePos="0" relativeHeight="251659776" behindDoc="1" locked="0" layoutInCell="1" allowOverlap="1" wp14:anchorId="68F1BF46" wp14:editId="1D43DC10">
            <wp:simplePos x="0" y="0"/>
            <wp:positionH relativeFrom="column">
              <wp:posOffset>2533650</wp:posOffset>
            </wp:positionH>
            <wp:positionV relativeFrom="paragraph">
              <wp:posOffset>-60960</wp:posOffset>
            </wp:positionV>
            <wp:extent cx="9906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85" y="21273"/>
                <wp:lineTo x="21185" y="0"/>
                <wp:lineTo x="0" y="0"/>
              </wp:wrapPolygon>
            </wp:wrapTight>
            <wp:docPr id="1" name="Imagen 1" descr="logos Asoc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Asoc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4BA" w:rsidRPr="000934BA" w:rsidRDefault="00402F2F" w:rsidP="000934BA">
      <w:pPr>
        <w:tabs>
          <w:tab w:val="left" w:pos="284"/>
          <w:tab w:val="left" w:pos="1032"/>
          <w:tab w:val="center" w:pos="2970"/>
          <w:tab w:val="decimal" w:pos="4410"/>
          <w:tab w:val="decimal" w:pos="5832"/>
          <w:tab w:val="center" w:pos="8076"/>
          <w:tab w:val="decimal" w:pos="10314"/>
        </w:tabs>
        <w:ind w:right="193"/>
        <w:jc w:val="both"/>
        <w:rPr>
          <w:rFonts w:ascii="Arial" w:hAnsi="Arial" w:cs="Arial"/>
          <w:lang w:val="pt-PT"/>
        </w:rPr>
      </w:pPr>
      <w:bookmarkStart w:id="0" w:name="RANGE!A84:D160"/>
      <w:bookmarkEnd w:id="0"/>
      <w:r>
        <w:rPr>
          <w:rFonts w:ascii="Arial" w:hAnsi="Arial" w:cs="Arial"/>
          <w:noProof/>
          <w:lang w:val="en-US"/>
        </w:rPr>
        <w:pict>
          <v:line id="_x0000_s1026" style="position:absolute;left:0;text-align:left;z-index:251659264" from="-13.95pt,630.2pt" to="454.05pt,630.2pt" wrapcoords="1 1 625 1 625 1 1 1 1 1" stroked="f" strokecolor="#4a7ebb" strokeweight="3.5pt">
            <v:fill o:detectmouseclick="t"/>
            <v:shadow on="t" opacity="22938f" offset="0"/>
            <w10:wrap type="tight"/>
          </v:line>
        </w:pict>
      </w:r>
      <w:r w:rsidR="000934BA" w:rsidRPr="000934BA">
        <w:rPr>
          <w:rFonts w:ascii="Arial" w:hAnsi="Arial" w:cs="Arial"/>
          <w:lang w:val="pt-PT"/>
        </w:rPr>
        <w:tab/>
      </w:r>
    </w:p>
    <w:p w:rsidR="000934BA" w:rsidRPr="000934BA" w:rsidRDefault="000934BA" w:rsidP="000934BA">
      <w:pPr>
        <w:tabs>
          <w:tab w:val="left" w:pos="284"/>
          <w:tab w:val="left" w:pos="1032"/>
          <w:tab w:val="center" w:pos="2970"/>
          <w:tab w:val="decimal" w:pos="4410"/>
          <w:tab w:val="decimal" w:pos="5832"/>
          <w:tab w:val="center" w:pos="8076"/>
          <w:tab w:val="decimal" w:pos="10314"/>
        </w:tabs>
        <w:ind w:right="193"/>
        <w:jc w:val="both"/>
        <w:rPr>
          <w:rFonts w:ascii="Arial" w:hAnsi="Arial" w:cs="Arial"/>
          <w:lang w:val="pt-PT"/>
        </w:rPr>
      </w:pPr>
    </w:p>
    <w:p w:rsidR="000934BA" w:rsidRPr="000934BA" w:rsidRDefault="000934BA" w:rsidP="000934BA">
      <w:pPr>
        <w:tabs>
          <w:tab w:val="left" w:pos="284"/>
          <w:tab w:val="left" w:pos="1032"/>
          <w:tab w:val="center" w:pos="2970"/>
          <w:tab w:val="decimal" w:pos="4410"/>
          <w:tab w:val="decimal" w:pos="5832"/>
          <w:tab w:val="center" w:pos="8076"/>
          <w:tab w:val="decimal" w:pos="10314"/>
        </w:tabs>
        <w:ind w:right="193"/>
        <w:jc w:val="both"/>
        <w:rPr>
          <w:rFonts w:ascii="Arial" w:hAnsi="Arial" w:cs="Arial"/>
          <w:lang w:val="pt-PT"/>
        </w:rPr>
      </w:pPr>
    </w:p>
    <w:p w:rsidR="000934BA" w:rsidRPr="000934BA" w:rsidRDefault="000934BA" w:rsidP="000934BA">
      <w:pPr>
        <w:tabs>
          <w:tab w:val="left" w:pos="284"/>
          <w:tab w:val="left" w:pos="1032"/>
          <w:tab w:val="center" w:pos="2970"/>
          <w:tab w:val="decimal" w:pos="4410"/>
          <w:tab w:val="decimal" w:pos="5832"/>
          <w:tab w:val="center" w:pos="8076"/>
          <w:tab w:val="decimal" w:pos="10314"/>
        </w:tabs>
        <w:ind w:right="193"/>
        <w:jc w:val="both"/>
        <w:rPr>
          <w:rFonts w:ascii="Arial" w:hAnsi="Arial" w:cs="Arial"/>
          <w:lang w:val="pt-PT"/>
        </w:rPr>
      </w:pPr>
    </w:p>
    <w:p w:rsidR="000934BA" w:rsidRPr="000934BA" w:rsidRDefault="00402F2F" w:rsidP="000934BA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en-US"/>
        </w:rPr>
        <w:pict>
          <v:line id="_x0000_s1028" style="position:absolute;left:0;text-align:left;z-index:251661312" from="-13.95pt,630.2pt" to="454.05pt,630.2pt" wrapcoords="1 1 625 1 625 1 1 1 1 1" stroked="f" strokecolor="#4a7ebb" strokeweight="3.5pt">
            <v:fill o:detectmouseclick="t"/>
            <v:shadow on="t" opacity="22938f" offset="0"/>
            <w10:wrap type="tight"/>
          </v:line>
        </w:pict>
      </w:r>
    </w:p>
    <w:p w:rsidR="000934BA" w:rsidRPr="000934BA" w:rsidRDefault="000934BA" w:rsidP="000934BA">
      <w:pPr>
        <w:jc w:val="center"/>
        <w:rPr>
          <w:rFonts w:ascii="Arial" w:hAnsi="Arial" w:cs="Arial"/>
          <w:b/>
        </w:rPr>
      </w:pPr>
      <w:r w:rsidRPr="000934BA">
        <w:rPr>
          <w:rFonts w:ascii="Arial" w:hAnsi="Arial" w:cs="Arial"/>
          <w:b/>
        </w:rPr>
        <w:t>MEMORIA Y REPORTE DE ACTIVIDADES - 2014</w:t>
      </w:r>
    </w:p>
    <w:p w:rsidR="000934BA" w:rsidRPr="000934BA" w:rsidRDefault="000934BA" w:rsidP="000934BA">
      <w:pPr>
        <w:ind w:firstLine="720"/>
        <w:jc w:val="center"/>
        <w:rPr>
          <w:rFonts w:ascii="Arial" w:hAnsi="Arial" w:cs="Arial"/>
        </w:rPr>
      </w:pPr>
    </w:p>
    <w:p w:rsidR="000934BA" w:rsidRPr="000934BA" w:rsidRDefault="000934BA" w:rsidP="000934BA">
      <w:pPr>
        <w:jc w:val="center"/>
        <w:rPr>
          <w:rFonts w:ascii="Arial" w:hAnsi="Arial" w:cs="Arial"/>
        </w:rPr>
      </w:pPr>
      <w:r w:rsidRPr="000934BA">
        <w:rPr>
          <w:rFonts w:ascii="Arial" w:hAnsi="Arial" w:cs="Arial"/>
        </w:rPr>
        <w:t>Asociación Ciudadana por los Derechos Humanos</w:t>
      </w:r>
    </w:p>
    <w:p w:rsidR="000934BA" w:rsidRPr="000934BA" w:rsidRDefault="000934BA" w:rsidP="000934BA">
      <w:pPr>
        <w:jc w:val="center"/>
        <w:rPr>
          <w:rFonts w:ascii="Arial" w:hAnsi="Arial" w:cs="Arial"/>
          <w:lang w:val="pt-PT"/>
        </w:rPr>
      </w:pPr>
      <w:r w:rsidRPr="000934BA">
        <w:rPr>
          <w:rFonts w:ascii="Arial" w:hAnsi="Arial" w:cs="Arial"/>
          <w:lang w:val="pt-PT"/>
        </w:rPr>
        <w:t>Av. Callao Nº 741, 1er. Piso "3", Capital Federal</w:t>
      </w:r>
    </w:p>
    <w:p w:rsidR="000934BA" w:rsidRPr="000934BA" w:rsidRDefault="000934BA" w:rsidP="000934BA">
      <w:pPr>
        <w:jc w:val="center"/>
        <w:rPr>
          <w:rFonts w:ascii="Arial" w:hAnsi="Arial" w:cs="Arial"/>
          <w:u w:val="single"/>
        </w:rPr>
      </w:pPr>
      <w:r w:rsidRPr="000934BA">
        <w:rPr>
          <w:rFonts w:ascii="Arial" w:hAnsi="Arial" w:cs="Arial"/>
          <w:u w:val="single"/>
        </w:rPr>
        <w:t>Ejercicio Económico cerrado al 31 de diciembre de 2014</w:t>
      </w:r>
    </w:p>
    <w:p w:rsidR="000934BA" w:rsidRPr="000934BA" w:rsidRDefault="000934BA" w:rsidP="000934BA">
      <w:pPr>
        <w:ind w:firstLine="567"/>
        <w:jc w:val="both"/>
        <w:rPr>
          <w:rFonts w:ascii="Arial" w:hAnsi="Arial" w:cs="Arial"/>
        </w:rPr>
      </w:pPr>
    </w:p>
    <w:p w:rsidR="000934BA" w:rsidRPr="000934BA" w:rsidRDefault="000934BA" w:rsidP="000934BA">
      <w:pPr>
        <w:ind w:firstLine="567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Señores/as asociados/as:</w:t>
      </w:r>
    </w:p>
    <w:p w:rsidR="000934BA" w:rsidRPr="000934BA" w:rsidRDefault="000934BA" w:rsidP="000934BA">
      <w:pPr>
        <w:ind w:left="567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La Comisión Directiva de la Asociación Ciudadana por los Derechos Humanos pone a su consideración la Memoria y Estados Contables correspondiente al ejercicio económico cerrado el 31 de diciembre de 2014.</w:t>
      </w:r>
    </w:p>
    <w:p w:rsidR="000934BA" w:rsidRPr="000934BA" w:rsidRDefault="000934BA" w:rsidP="000934BA">
      <w:pPr>
        <w:ind w:left="567"/>
        <w:jc w:val="both"/>
        <w:rPr>
          <w:rFonts w:ascii="Arial" w:hAnsi="Arial" w:cs="Arial"/>
        </w:rPr>
      </w:pPr>
    </w:p>
    <w:p w:rsidR="000934BA" w:rsidRPr="000934BA" w:rsidRDefault="000934BA" w:rsidP="000934BA">
      <w:pPr>
        <w:ind w:left="567"/>
        <w:jc w:val="both"/>
        <w:rPr>
          <w:rFonts w:ascii="Arial" w:hAnsi="Arial" w:cs="Arial"/>
          <w:b/>
        </w:rPr>
      </w:pPr>
      <w:r w:rsidRPr="000934BA">
        <w:rPr>
          <w:rFonts w:ascii="Arial" w:hAnsi="Arial" w:cs="Arial"/>
          <w:b/>
        </w:rPr>
        <w:t>CAMPAÑAS ANUALES</w:t>
      </w:r>
    </w:p>
    <w:p w:rsidR="000934BA" w:rsidRPr="000934BA" w:rsidRDefault="000934BA" w:rsidP="000934BA">
      <w:pPr>
        <w:ind w:left="567"/>
        <w:jc w:val="both"/>
        <w:rPr>
          <w:rFonts w:ascii="Arial" w:hAnsi="Arial" w:cs="Arial"/>
        </w:rPr>
      </w:pP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Campaña por la recuperación de la Cuenca Matanza-Riachuelo.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Campaña para cumplir la Ley de Basura Cero.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Campaña de Educación Sexual.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Programa 50/50 por la paridad en la toma de decisiones entre mujeres y varones.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Campaña para la legalización del aborto y reglamentación de los casos de abortos no punibles.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Campaña para la sanción de la Ley Matrimonio para todos y todas en el ámbito nacional.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Programa por el Respeto a las Diversidades.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Programa de Prevención de Violencia de Género y Atención a las Víctimas de Violencia Sexual.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Programa Derechos Sexuales y Reproductivos.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Campaña para la integración de personas con discapacidad.</w:t>
      </w:r>
    </w:p>
    <w:p w:rsidR="000934BA" w:rsidRPr="000934BA" w:rsidRDefault="000934BA" w:rsidP="000934BA">
      <w:pPr>
        <w:ind w:left="540"/>
        <w:jc w:val="both"/>
        <w:rPr>
          <w:rFonts w:ascii="Arial" w:hAnsi="Arial" w:cs="Arial"/>
        </w:rPr>
      </w:pPr>
    </w:p>
    <w:p w:rsidR="000934BA" w:rsidRPr="000934BA" w:rsidRDefault="000934BA" w:rsidP="000934BA">
      <w:pPr>
        <w:ind w:left="540"/>
        <w:jc w:val="both"/>
        <w:rPr>
          <w:rFonts w:ascii="Arial" w:hAnsi="Arial" w:cs="Arial"/>
        </w:rPr>
      </w:pPr>
    </w:p>
    <w:p w:rsidR="000934BA" w:rsidRPr="000934BA" w:rsidRDefault="000934BA" w:rsidP="000934BA">
      <w:pPr>
        <w:ind w:left="567"/>
        <w:jc w:val="both"/>
        <w:rPr>
          <w:rFonts w:ascii="Arial" w:hAnsi="Arial" w:cs="Arial"/>
          <w:b/>
        </w:rPr>
      </w:pPr>
      <w:r w:rsidRPr="009372F8">
        <w:rPr>
          <w:rFonts w:ascii="Arial" w:hAnsi="Arial" w:cs="Arial"/>
          <w:b/>
        </w:rPr>
        <w:t>PARTICIPACIONES EN GRUPOS DE TRABAJO PERMANENTES</w:t>
      </w:r>
    </w:p>
    <w:p w:rsidR="000934BA" w:rsidRPr="000934BA" w:rsidRDefault="000934BA" w:rsidP="000934BA">
      <w:pPr>
        <w:ind w:left="567"/>
        <w:jc w:val="both"/>
        <w:rPr>
          <w:rFonts w:ascii="Arial" w:hAnsi="Arial" w:cs="Arial"/>
        </w:rPr>
      </w:pP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Queremos Buenos Aires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Foro de género de la Cancillería Argentina en el Consejo Consultivo de la Sociedad Civil.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Foro de género del INADI (Instituto Nacional contra la Discriminación, la Xenofobia y el Racismo).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Foro de jóvenes contra la Discriminación del INADI (Instituto Nacional contra la Discriminación, la Xenofobia y el Racismo).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lastRenderedPageBreak/>
        <w:t>Foro de la Diversidad Sexual del INADI (Instituto Nacional contra la Discriminación, la Xenofobia y el Racismo).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Foro contra la Discriminación Ambiental del INADI (Instituto Nacional contra la Discriminación, la Xenofobia y el Racismo).</w:t>
      </w:r>
    </w:p>
    <w:p w:rsidR="000934BA" w:rsidRPr="000934BA" w:rsidRDefault="000934BA" w:rsidP="000934B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 xml:space="preserve">Participación en los grupos de trabajo del Observatorio de derechos de las personas con discapacidad de la Nación. (educación, salud, accesibilidad, trabajo, armonización legislativa, investigación y comunicación). </w:t>
      </w:r>
    </w:p>
    <w:p w:rsidR="000934BA" w:rsidRPr="000934BA" w:rsidRDefault="000934BA" w:rsidP="000934B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 xml:space="preserve">Participación en los cursos federales a distancia (CABA, Santa Fe, Entre Ríos, Misiones, Corrientes, Chaco, San Juan y Tucumán) del Observatorio de derecho de las personas con discapacidad de la Nación a través de los NAC del Ministerio de Planificación de la Nación sobre Educación, Salud, Trabajo y Accesibilidad. 11, 18, 25 de Julio y 1, 8, 15, 22 de </w:t>
      </w:r>
      <w:proofErr w:type="gramStart"/>
      <w:r w:rsidRPr="000934BA">
        <w:rPr>
          <w:rFonts w:ascii="Arial" w:hAnsi="Arial" w:cs="Arial"/>
        </w:rPr>
        <w:t>Agosto</w:t>
      </w:r>
      <w:proofErr w:type="gramEnd"/>
      <w:r w:rsidRPr="000934BA">
        <w:rPr>
          <w:rFonts w:ascii="Arial" w:hAnsi="Arial" w:cs="Arial"/>
        </w:rPr>
        <w:t xml:space="preserve"> de 2014.</w:t>
      </w:r>
    </w:p>
    <w:p w:rsidR="000934BA" w:rsidRPr="000934BA" w:rsidRDefault="000934BA" w:rsidP="000934BA">
      <w:pPr>
        <w:ind w:left="567"/>
        <w:jc w:val="both"/>
        <w:rPr>
          <w:rFonts w:ascii="Arial" w:hAnsi="Arial" w:cs="Arial"/>
        </w:rPr>
      </w:pPr>
    </w:p>
    <w:p w:rsidR="000934BA" w:rsidRPr="000934BA" w:rsidRDefault="000934BA" w:rsidP="000934BA">
      <w:pPr>
        <w:ind w:left="567"/>
        <w:jc w:val="both"/>
        <w:rPr>
          <w:rFonts w:ascii="Arial" w:hAnsi="Arial" w:cs="Arial"/>
          <w:b/>
        </w:rPr>
      </w:pPr>
      <w:r w:rsidRPr="000934BA">
        <w:rPr>
          <w:rFonts w:ascii="Arial" w:hAnsi="Arial" w:cs="Arial"/>
          <w:b/>
        </w:rPr>
        <w:t>SERVICIOS PERMANENTES A LA COMUNIDAD</w:t>
      </w:r>
    </w:p>
    <w:p w:rsidR="000934BA" w:rsidRPr="000934BA" w:rsidRDefault="000934BA" w:rsidP="000934BA">
      <w:pPr>
        <w:ind w:left="567"/>
        <w:jc w:val="both"/>
        <w:rPr>
          <w:rFonts w:ascii="Arial" w:hAnsi="Arial" w:cs="Arial"/>
          <w:b/>
        </w:rPr>
      </w:pP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Investigación social, económica y política.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Elaboración de proyectos y propuestas.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Planificación, evaluación y control social de políticas públicas.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Capacitación para liderazgo ciudadano.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 xml:space="preserve">Asesoramiento a organismos gubernamentales, </w:t>
      </w:r>
      <w:proofErr w:type="spellStart"/>
      <w:r w:rsidRPr="000934BA">
        <w:rPr>
          <w:rFonts w:ascii="Arial" w:hAnsi="Arial" w:cs="Arial"/>
        </w:rPr>
        <w:t>ONGs</w:t>
      </w:r>
      <w:proofErr w:type="spellEnd"/>
      <w:r w:rsidRPr="000934BA">
        <w:rPr>
          <w:rFonts w:ascii="Arial" w:hAnsi="Arial" w:cs="Arial"/>
        </w:rPr>
        <w:t xml:space="preserve"> y empresas.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Información a través del centro de documentación y de la página web.</w:t>
      </w:r>
    </w:p>
    <w:p w:rsidR="000934BA" w:rsidRPr="000934BA" w:rsidRDefault="000934BA" w:rsidP="000934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>Difusión de los derechos humanos a través de campañas de sensibilización.</w:t>
      </w:r>
    </w:p>
    <w:p w:rsidR="000934BA" w:rsidRPr="000934BA" w:rsidRDefault="000934BA" w:rsidP="000934BA">
      <w:pPr>
        <w:ind w:left="567"/>
        <w:jc w:val="both"/>
        <w:rPr>
          <w:rFonts w:ascii="Arial" w:hAnsi="Arial" w:cs="Arial"/>
        </w:rPr>
      </w:pPr>
    </w:p>
    <w:p w:rsidR="000934BA" w:rsidRPr="000934BA" w:rsidRDefault="000934BA" w:rsidP="000934BA">
      <w:pPr>
        <w:ind w:left="567"/>
        <w:jc w:val="both"/>
        <w:rPr>
          <w:rFonts w:ascii="Arial" w:hAnsi="Arial" w:cs="Arial"/>
        </w:rPr>
      </w:pPr>
    </w:p>
    <w:p w:rsidR="000934BA" w:rsidRPr="000934BA" w:rsidRDefault="000934BA" w:rsidP="000934B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372F8">
        <w:rPr>
          <w:rStyle w:val="textrun"/>
          <w:rFonts w:ascii="Arial" w:hAnsi="Arial" w:cs="Arial"/>
          <w:b/>
          <w:sz w:val="22"/>
          <w:szCs w:val="22"/>
        </w:rPr>
        <w:t>AREA DE DEFENSA EN JUICIO DE DERECHOS HUMANOS</w:t>
      </w:r>
      <w:bookmarkStart w:id="1" w:name="_GoBack"/>
      <w:bookmarkEnd w:id="1"/>
    </w:p>
    <w:p w:rsidR="000934BA" w:rsidRPr="000934BA" w:rsidRDefault="000934BA" w:rsidP="000934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934BA">
        <w:rPr>
          <w:rStyle w:val="eop"/>
          <w:rFonts w:ascii="Arial" w:hAnsi="Arial" w:cs="Arial"/>
          <w:sz w:val="22"/>
          <w:szCs w:val="22"/>
        </w:rPr>
        <w:t> </w:t>
      </w:r>
    </w:p>
    <w:p w:rsidR="000934BA" w:rsidRPr="000934BA" w:rsidRDefault="000934BA" w:rsidP="000934BA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apple-converted-space"/>
          <w:rFonts w:ascii="Arial" w:hAnsi="Arial" w:cs="Arial"/>
          <w:sz w:val="22"/>
          <w:szCs w:val="22"/>
        </w:rPr>
      </w:pPr>
      <w:r w:rsidRPr="000934BA">
        <w:rPr>
          <w:rStyle w:val="apple-style-span"/>
          <w:rFonts w:ascii="Arial" w:hAnsi="Arial" w:cs="Arial"/>
          <w:sz w:val="22"/>
          <w:szCs w:val="22"/>
        </w:rPr>
        <w:t>MENDOZA, BEATRIZ SILVIA Y OTROS C/ ESTADO NACIONAL Y OTROS S/ DAÑOS Y PERJUICIOS (</w:t>
      </w:r>
      <w:r w:rsidRPr="000934BA">
        <w:rPr>
          <w:rStyle w:val="apple-style-span"/>
          <w:rFonts w:ascii="Arial" w:hAnsi="Arial" w:cs="Arial"/>
          <w:b/>
          <w:sz w:val="22"/>
          <w:szCs w:val="22"/>
        </w:rPr>
        <w:t>DAÑOS DERIVADOS DE LA CONTAMINACIÓN AMBIENTAL DEL RÍO MATANZA-RIACHUELO</w:t>
      </w:r>
      <w:r w:rsidRPr="000934BA">
        <w:rPr>
          <w:rStyle w:val="apple-style-span"/>
          <w:rFonts w:ascii="Arial" w:hAnsi="Arial" w:cs="Arial"/>
          <w:sz w:val="22"/>
          <w:szCs w:val="22"/>
        </w:rPr>
        <w:t>).</w:t>
      </w:r>
      <w:r w:rsidRPr="000934BA">
        <w:rPr>
          <w:rStyle w:val="apple-converted-space"/>
          <w:rFonts w:ascii="Arial" w:hAnsi="Arial" w:cs="Arial"/>
          <w:sz w:val="22"/>
          <w:szCs w:val="22"/>
        </w:rPr>
        <w:t> </w:t>
      </w:r>
      <w:r w:rsidRPr="000934BA">
        <w:rPr>
          <w:rFonts w:ascii="Arial" w:hAnsi="Arial" w:cs="Arial"/>
          <w:sz w:val="22"/>
          <w:szCs w:val="22"/>
        </w:rPr>
        <w:t>M 1569.XL</w:t>
      </w:r>
    </w:p>
    <w:p w:rsidR="000934BA" w:rsidRPr="000934BA" w:rsidRDefault="000934BA" w:rsidP="000934BA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apple-style-span"/>
          <w:rFonts w:ascii="Arial" w:hAnsi="Arial" w:cs="Arial"/>
          <w:sz w:val="22"/>
          <w:szCs w:val="22"/>
        </w:rPr>
      </w:pPr>
      <w:r w:rsidRPr="000934BA">
        <w:rPr>
          <w:rStyle w:val="apple-style-span"/>
          <w:rFonts w:ascii="Arial" w:hAnsi="Arial" w:cs="Arial"/>
          <w:bCs/>
          <w:sz w:val="22"/>
          <w:szCs w:val="22"/>
        </w:rPr>
        <w:t>Corte Suprema de Justicia de la Nación</w:t>
      </w:r>
      <w:r w:rsidRPr="000934BA">
        <w:rPr>
          <w:rStyle w:val="apple-style-span"/>
          <w:rFonts w:ascii="Arial" w:hAnsi="Arial" w:cs="Arial"/>
          <w:sz w:val="22"/>
          <w:szCs w:val="22"/>
        </w:rPr>
        <w:t>. Juicios Originarios</w:t>
      </w:r>
    </w:p>
    <w:p w:rsidR="000934BA" w:rsidRPr="000934BA" w:rsidRDefault="000934BA" w:rsidP="000934B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934BA">
        <w:rPr>
          <w:rStyle w:val="apple-style-span"/>
          <w:rFonts w:ascii="Arial" w:hAnsi="Arial" w:cs="Arial"/>
          <w:bCs/>
          <w:iCs/>
          <w:sz w:val="22"/>
          <w:szCs w:val="22"/>
        </w:rPr>
        <w:t>Secretaria:</w:t>
      </w:r>
      <w:r w:rsidRPr="000934BA">
        <w:rPr>
          <w:rStyle w:val="apple-converted-space"/>
          <w:rFonts w:ascii="Arial" w:hAnsi="Arial" w:cs="Arial"/>
          <w:iCs/>
          <w:sz w:val="22"/>
          <w:szCs w:val="22"/>
        </w:rPr>
        <w:t> </w:t>
      </w:r>
      <w:r w:rsidRPr="000934BA">
        <w:rPr>
          <w:rStyle w:val="apple-style-span"/>
          <w:rFonts w:ascii="Arial" w:hAnsi="Arial" w:cs="Arial"/>
          <w:iCs/>
          <w:sz w:val="22"/>
          <w:szCs w:val="22"/>
        </w:rPr>
        <w:t xml:space="preserve">N 5. Dr. Cristian </w:t>
      </w:r>
      <w:proofErr w:type="spellStart"/>
      <w:r w:rsidRPr="000934BA">
        <w:rPr>
          <w:rStyle w:val="apple-style-span"/>
          <w:rFonts w:ascii="Arial" w:hAnsi="Arial" w:cs="Arial"/>
          <w:iCs/>
          <w:sz w:val="22"/>
          <w:szCs w:val="22"/>
        </w:rPr>
        <w:t>Abritt</w:t>
      </w:r>
      <w:r w:rsidRPr="000934BA">
        <w:rPr>
          <w:rStyle w:val="apple-style-span"/>
          <w:rFonts w:ascii="Arial" w:hAnsi="Arial" w:cs="Arial"/>
          <w:sz w:val="22"/>
          <w:szCs w:val="22"/>
        </w:rPr>
        <w:t>a</w:t>
      </w:r>
      <w:proofErr w:type="spellEnd"/>
    </w:p>
    <w:p w:rsidR="000934BA" w:rsidRPr="000934BA" w:rsidRDefault="000934BA" w:rsidP="000934BA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934BA">
        <w:rPr>
          <w:rFonts w:ascii="Arial" w:hAnsi="Arial" w:cs="Arial"/>
          <w:sz w:val="22"/>
          <w:szCs w:val="22"/>
        </w:rPr>
        <w:t>Inicio: 14/07/2004</w:t>
      </w:r>
    </w:p>
    <w:p w:rsidR="000934BA" w:rsidRPr="000934BA" w:rsidRDefault="000934BA" w:rsidP="000934B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934BA">
        <w:rPr>
          <w:rFonts w:ascii="Arial" w:hAnsi="Arial" w:cs="Arial"/>
          <w:sz w:val="22"/>
          <w:szCs w:val="22"/>
        </w:rPr>
        <w:t>Radicada en CSJN: 20/06/2006</w:t>
      </w:r>
    </w:p>
    <w:p w:rsidR="000934BA" w:rsidRPr="000934BA" w:rsidRDefault="000934BA" w:rsidP="000934B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934BA">
        <w:rPr>
          <w:rFonts w:ascii="Arial" w:hAnsi="Arial" w:cs="Arial"/>
          <w:sz w:val="22"/>
          <w:szCs w:val="22"/>
        </w:rPr>
        <w:t>Presentación ACDH: 20/03/2007</w:t>
      </w:r>
    </w:p>
    <w:p w:rsidR="000934BA" w:rsidRPr="000934BA" w:rsidRDefault="000934BA" w:rsidP="000934BA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934BA" w:rsidRPr="000934BA" w:rsidRDefault="000934BA" w:rsidP="000934BA">
      <w:pPr>
        <w:ind w:left="426"/>
        <w:jc w:val="both"/>
        <w:rPr>
          <w:rFonts w:ascii="Arial" w:hAnsi="Arial" w:cs="Arial"/>
        </w:rPr>
      </w:pPr>
      <w:r w:rsidRPr="000934BA">
        <w:rPr>
          <w:rFonts w:ascii="Arial" w:hAnsi="Arial" w:cs="Arial"/>
        </w:rPr>
        <w:t xml:space="preserve">Integración del Cuerpo Colegiado ordenado por el fallo de la CSJN coordinado por la Defensoría del Pueblo de la Nación y conformado también por la Asociación Vecinos La Boca, (AVLB), Centro de Estudios Legales y Sociales (CELS), Fundación Ambiente y Recursos Naturales (FARN) y Greenpeace. Asistencia semanal a reuniones del Cuerpo. </w:t>
      </w:r>
    </w:p>
    <w:p w:rsidR="002D1B8A" w:rsidRPr="000934BA" w:rsidRDefault="002D1B8A" w:rsidP="000934BA">
      <w:pPr>
        <w:pStyle w:val="Prrafodelista"/>
        <w:jc w:val="both"/>
        <w:rPr>
          <w:rFonts w:ascii="Arial" w:hAnsi="Arial" w:cs="Arial"/>
          <w:shd w:val="clear" w:color="auto" w:fill="FFFFFF"/>
        </w:rPr>
      </w:pPr>
    </w:p>
    <w:p w:rsidR="00D40B16" w:rsidRPr="000934BA" w:rsidRDefault="00D40B16" w:rsidP="007C6255">
      <w:pPr>
        <w:jc w:val="both"/>
        <w:rPr>
          <w:rFonts w:ascii="Arial" w:hAnsi="Arial" w:cs="Arial"/>
          <w:b/>
          <w:shd w:val="clear" w:color="auto" w:fill="FFFFFF"/>
        </w:rPr>
      </w:pPr>
      <w:r w:rsidRPr="000934BA">
        <w:rPr>
          <w:rFonts w:ascii="Arial" w:hAnsi="Arial" w:cs="Arial"/>
          <w:b/>
          <w:shd w:val="clear" w:color="auto" w:fill="FFFFFF"/>
        </w:rPr>
        <w:t>Marzo</w:t>
      </w:r>
    </w:p>
    <w:p w:rsidR="00D40B16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Movilización</w:t>
      </w:r>
      <w:r w:rsidR="00D40B16" w:rsidRPr="000934BA">
        <w:rPr>
          <w:rFonts w:ascii="Arial" w:hAnsi="Arial" w:cs="Arial"/>
          <w:shd w:val="clear" w:color="auto" w:fill="FFFFFF"/>
        </w:rPr>
        <w:t xml:space="preserve"> por la falta de vacantes en las escuelas de la Ciudad de Buenos Aires. 10 de marzo de 2014.</w:t>
      </w:r>
    </w:p>
    <w:p w:rsidR="00D40B16" w:rsidRPr="000934BA" w:rsidRDefault="00D40B16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Asamblea en Parque Lezama en defensa del espacio verde y público. 12 de marzo de 2014.</w:t>
      </w:r>
    </w:p>
    <w:p w:rsidR="00D40B16" w:rsidRPr="000934BA" w:rsidRDefault="00D40B16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Recorrida en sillas de </w:t>
      </w:r>
      <w:r w:rsidR="00066A55" w:rsidRPr="000934BA">
        <w:rPr>
          <w:rFonts w:ascii="Arial" w:hAnsi="Arial" w:cs="Arial"/>
          <w:shd w:val="clear" w:color="auto" w:fill="FFFFFF"/>
        </w:rPr>
        <w:t>ruedas</w:t>
      </w:r>
      <w:r w:rsidRPr="000934BA">
        <w:rPr>
          <w:rFonts w:ascii="Arial" w:hAnsi="Arial" w:cs="Arial"/>
          <w:shd w:val="clear" w:color="auto" w:fill="FFFFFF"/>
        </w:rPr>
        <w:t xml:space="preserve"> por el barrio de La Boca, organizada por Acceso Ya. 15 de marzo de 2014.</w:t>
      </w:r>
    </w:p>
    <w:p w:rsidR="00DE16D1" w:rsidRPr="000934BA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“Yo me defiendo”. Clases de Defensa personal con charla sobre violencia de género en el Planetario de la Ciudad de Buenos Aires. 15 de marzo de 2014.</w:t>
      </w:r>
    </w:p>
    <w:p w:rsidR="00DE16D1" w:rsidRPr="000934BA" w:rsidRDefault="00DA6733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Carrera por la</w:t>
      </w:r>
      <w:r w:rsidR="00DE16D1" w:rsidRPr="000934BA">
        <w:rPr>
          <w:rFonts w:ascii="Arial" w:hAnsi="Arial" w:cs="Arial"/>
          <w:shd w:val="clear" w:color="auto" w:fill="FFFFFF"/>
        </w:rPr>
        <w:t xml:space="preserve"> educación, organizada por UNICEF. 16 de marzo de 2014.</w:t>
      </w:r>
    </w:p>
    <w:p w:rsidR="00DE16D1" w:rsidRPr="000934BA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lastRenderedPageBreak/>
        <w:t xml:space="preserve">Actividades de recorrida por supermercados. </w:t>
      </w:r>
      <w:r w:rsidR="00066A55" w:rsidRPr="000934BA">
        <w:rPr>
          <w:rFonts w:ascii="Arial" w:hAnsi="Arial" w:cs="Arial"/>
          <w:shd w:val="clear" w:color="auto" w:fill="FFFFFF"/>
        </w:rPr>
        <w:t>Colaboración</w:t>
      </w:r>
      <w:r w:rsidRPr="000934BA">
        <w:rPr>
          <w:rFonts w:ascii="Arial" w:hAnsi="Arial" w:cs="Arial"/>
          <w:shd w:val="clear" w:color="auto" w:fill="FFFFFF"/>
        </w:rPr>
        <w:t xml:space="preserve"> con el programa de Precios Cuidados. 17 de marzo de 2014.</w:t>
      </w:r>
    </w:p>
    <w:p w:rsidR="00DE16D1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DE16D1" w:rsidRPr="000934BA">
        <w:rPr>
          <w:rFonts w:ascii="Arial" w:hAnsi="Arial" w:cs="Arial"/>
          <w:shd w:val="clear" w:color="auto" w:fill="FFFFFF"/>
        </w:rPr>
        <w:t xml:space="preserve"> con padres TGD. 18 de marzo de 2014. </w:t>
      </w:r>
    </w:p>
    <w:p w:rsidR="00DE16D1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DE16D1" w:rsidRPr="000934BA">
        <w:rPr>
          <w:rFonts w:ascii="Arial" w:hAnsi="Arial" w:cs="Arial"/>
          <w:shd w:val="clear" w:color="auto" w:fill="FFFFFF"/>
        </w:rPr>
        <w:t xml:space="preserve"> en la Audiencia Pública en rechazo a los bares en plazas. 19 de marzo de 2014.</w:t>
      </w:r>
    </w:p>
    <w:p w:rsidR="00DE16D1" w:rsidRPr="000934BA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sobre los Derechos de las Personas con Discapacidad, Facultad de Derecho, 21 de </w:t>
      </w:r>
      <w:proofErr w:type="gramStart"/>
      <w:r w:rsidRPr="000934BA">
        <w:rPr>
          <w:rFonts w:ascii="Arial" w:hAnsi="Arial" w:cs="Arial"/>
          <w:shd w:val="clear" w:color="auto" w:fill="FFFFFF"/>
        </w:rPr>
        <w:t>Marzo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DE16D1" w:rsidRPr="000934BA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Marcha Conmemoración 24 de marzo. 24 de marzo de 2014.</w:t>
      </w:r>
    </w:p>
    <w:p w:rsidR="00DE16D1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“La hora del Planeta”.  </w:t>
      </w:r>
      <w:r w:rsidR="00066A55" w:rsidRPr="000934BA">
        <w:rPr>
          <w:rFonts w:ascii="Arial" w:hAnsi="Arial" w:cs="Arial"/>
          <w:shd w:val="clear" w:color="auto" w:fill="FFFFFF"/>
        </w:rPr>
        <w:t>Acción</w:t>
      </w:r>
      <w:r w:rsidRPr="000934BA">
        <w:rPr>
          <w:rFonts w:ascii="Arial" w:hAnsi="Arial" w:cs="Arial"/>
          <w:shd w:val="clear" w:color="auto" w:fill="FFFFFF"/>
        </w:rPr>
        <w:t xml:space="preserve"> global contra el cambio climático. 29 de marzo de 2014.</w:t>
      </w:r>
    </w:p>
    <w:p w:rsidR="000934BA" w:rsidRPr="000934BA" w:rsidRDefault="000934BA" w:rsidP="000934BA">
      <w:pPr>
        <w:pStyle w:val="Prrafodelista"/>
        <w:jc w:val="both"/>
        <w:rPr>
          <w:rFonts w:ascii="Arial" w:hAnsi="Arial" w:cs="Arial"/>
          <w:shd w:val="clear" w:color="auto" w:fill="FFFFFF"/>
        </w:rPr>
      </w:pPr>
    </w:p>
    <w:p w:rsidR="00DE16D1" w:rsidRPr="000934BA" w:rsidRDefault="00DE16D1" w:rsidP="007C6255">
      <w:pPr>
        <w:jc w:val="both"/>
        <w:rPr>
          <w:rFonts w:ascii="Arial" w:hAnsi="Arial" w:cs="Arial"/>
          <w:b/>
          <w:shd w:val="clear" w:color="auto" w:fill="FFFFFF"/>
        </w:rPr>
      </w:pPr>
      <w:r w:rsidRPr="000934BA">
        <w:rPr>
          <w:rFonts w:ascii="Arial" w:hAnsi="Arial" w:cs="Arial"/>
          <w:b/>
          <w:shd w:val="clear" w:color="auto" w:fill="FFFFFF"/>
        </w:rPr>
        <w:t>Abril</w:t>
      </w:r>
    </w:p>
    <w:p w:rsidR="00DE16D1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DE16D1" w:rsidRPr="000934BA">
        <w:rPr>
          <w:rFonts w:ascii="Arial" w:hAnsi="Arial" w:cs="Arial"/>
          <w:shd w:val="clear" w:color="auto" w:fill="FFFFFF"/>
        </w:rPr>
        <w:t xml:space="preserve"> con la </w:t>
      </w:r>
      <w:r w:rsidRPr="000934BA">
        <w:rPr>
          <w:rFonts w:ascii="Arial" w:hAnsi="Arial" w:cs="Arial"/>
          <w:shd w:val="clear" w:color="auto" w:fill="FFFFFF"/>
        </w:rPr>
        <w:t>Fundación</w:t>
      </w:r>
      <w:r w:rsidR="00DE16D1" w:rsidRPr="000934BA">
        <w:rPr>
          <w:rFonts w:ascii="Arial" w:hAnsi="Arial" w:cs="Arial"/>
          <w:shd w:val="clear" w:color="auto" w:fill="FFFFFF"/>
        </w:rPr>
        <w:t xml:space="preserve"> FONRES por la </w:t>
      </w:r>
      <w:r w:rsidRPr="000934BA">
        <w:rPr>
          <w:rFonts w:ascii="Arial" w:hAnsi="Arial" w:cs="Arial"/>
          <w:shd w:val="clear" w:color="auto" w:fill="FFFFFF"/>
        </w:rPr>
        <w:t>responsabilidad</w:t>
      </w:r>
      <w:r w:rsidR="00DE16D1" w:rsidRPr="000934BA">
        <w:rPr>
          <w:rFonts w:ascii="Arial" w:hAnsi="Arial" w:cs="Arial"/>
          <w:shd w:val="clear" w:color="auto" w:fill="FFFFFF"/>
        </w:rPr>
        <w:t xml:space="preserve"> social. 1 de </w:t>
      </w:r>
      <w:proofErr w:type="gramStart"/>
      <w:r w:rsidR="00DE16D1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DE16D1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DE16D1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DE16D1" w:rsidRPr="000934BA">
        <w:rPr>
          <w:rFonts w:ascii="Arial" w:hAnsi="Arial" w:cs="Arial"/>
          <w:shd w:val="clear" w:color="auto" w:fill="FFFFFF"/>
        </w:rPr>
        <w:t xml:space="preserve"> con</w:t>
      </w:r>
      <w:r w:rsidR="007C6255" w:rsidRPr="000934BA">
        <w:rPr>
          <w:rFonts w:ascii="Arial" w:hAnsi="Arial" w:cs="Arial"/>
          <w:shd w:val="clear" w:color="auto" w:fill="FFFFFF"/>
        </w:rPr>
        <w:t xml:space="preserve"> las</w:t>
      </w:r>
      <w:r w:rsidR="00DE16D1" w:rsidRPr="000934BA">
        <w:rPr>
          <w:rFonts w:ascii="Arial" w:hAnsi="Arial" w:cs="Arial"/>
          <w:shd w:val="clear" w:color="auto" w:fill="FFFFFF"/>
        </w:rPr>
        <w:t xml:space="preserve"> autoridades de la DAIA. 3 de </w:t>
      </w:r>
      <w:proofErr w:type="gramStart"/>
      <w:r w:rsidR="00DE16D1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DE16D1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DE16D1" w:rsidRPr="000934BA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sobre género, diversidad sexual y educación sexual, en Santiago del Estero. 5 de </w:t>
      </w:r>
      <w:proofErr w:type="gramStart"/>
      <w:r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DE16D1" w:rsidRPr="000934BA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Audiencia Pública para</w:t>
      </w:r>
      <w:r w:rsidR="007C6255" w:rsidRPr="000934BA">
        <w:rPr>
          <w:rFonts w:ascii="Arial" w:hAnsi="Arial" w:cs="Arial"/>
          <w:shd w:val="clear" w:color="auto" w:fill="FFFFFF"/>
        </w:rPr>
        <w:t xml:space="preserve"> la protección patrimonial del b</w:t>
      </w:r>
      <w:r w:rsidRPr="000934BA">
        <w:rPr>
          <w:rFonts w:ascii="Arial" w:hAnsi="Arial" w:cs="Arial"/>
          <w:shd w:val="clear" w:color="auto" w:fill="FFFFFF"/>
        </w:rPr>
        <w:t xml:space="preserve">ar 36 Billares. 8 de </w:t>
      </w:r>
      <w:proofErr w:type="gramStart"/>
      <w:r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DE16D1" w:rsidRPr="000934BA" w:rsidRDefault="00DE16D1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Acompañamiento a las </w:t>
      </w:r>
      <w:r w:rsidR="00066A55" w:rsidRPr="000934BA">
        <w:rPr>
          <w:rFonts w:ascii="Arial" w:hAnsi="Arial" w:cs="Arial"/>
          <w:shd w:val="clear" w:color="auto" w:fill="FFFFFF"/>
        </w:rPr>
        <w:t>víctimas</w:t>
      </w:r>
      <w:r w:rsidRPr="000934BA">
        <w:rPr>
          <w:rFonts w:ascii="Arial" w:hAnsi="Arial" w:cs="Arial"/>
          <w:shd w:val="clear" w:color="auto" w:fill="FFFFFF"/>
        </w:rPr>
        <w:t xml:space="preserve"> de la represión en el Hospital Borda en la audiencia judicial. 11 de abril de 2014.</w:t>
      </w:r>
    </w:p>
    <w:p w:rsidR="00DE16D1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DE16D1" w:rsidRPr="000934BA">
        <w:rPr>
          <w:rFonts w:ascii="Arial" w:hAnsi="Arial" w:cs="Arial"/>
          <w:shd w:val="clear" w:color="auto" w:fill="FFFFFF"/>
        </w:rPr>
        <w:t xml:space="preserve"> en la audiencia judicial para frenar el aumento de la tarifa del subte. 11 de abril de 2014.</w:t>
      </w:r>
    </w:p>
    <w:p w:rsidR="00DE16D1" w:rsidRPr="000934BA" w:rsidRDefault="000304FE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Marcha y concentración en Plaza de Mayo organizada por TGD Padres</w:t>
      </w:r>
      <w:r w:rsidR="00361232" w:rsidRPr="000934BA">
        <w:rPr>
          <w:rFonts w:ascii="Arial" w:hAnsi="Arial" w:cs="Arial"/>
          <w:shd w:val="clear" w:color="auto" w:fill="FFFFFF"/>
        </w:rPr>
        <w:t xml:space="preserve">. 12 de </w:t>
      </w:r>
      <w:proofErr w:type="gramStart"/>
      <w:r w:rsidR="00361232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361232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61232" w:rsidRPr="000934BA" w:rsidRDefault="00361232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Monitoreo de la accesibilidad en los subte</w:t>
      </w:r>
      <w:r w:rsidR="00987F15" w:rsidRPr="000934BA">
        <w:rPr>
          <w:rFonts w:ascii="Arial" w:hAnsi="Arial" w:cs="Arial"/>
          <w:shd w:val="clear" w:color="auto" w:fill="FFFFFF"/>
        </w:rPr>
        <w:t>s</w:t>
      </w:r>
      <w:r w:rsidRPr="000934BA">
        <w:rPr>
          <w:rFonts w:ascii="Arial" w:hAnsi="Arial" w:cs="Arial"/>
          <w:shd w:val="clear" w:color="auto" w:fill="FFFFFF"/>
        </w:rPr>
        <w:t xml:space="preserve"> de la Ciudad de Buenos Aires. 14 de </w:t>
      </w:r>
      <w:proofErr w:type="gramStart"/>
      <w:r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61232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361232" w:rsidRPr="000934BA">
        <w:rPr>
          <w:rFonts w:ascii="Arial" w:hAnsi="Arial" w:cs="Arial"/>
          <w:shd w:val="clear" w:color="auto" w:fill="FFFFFF"/>
        </w:rPr>
        <w:t xml:space="preserve"> en la creación y constitución del Observatorio de derechos de las personas con discapacidad de la Ciudad de Buenos Aires. 22 de </w:t>
      </w:r>
      <w:proofErr w:type="gramStart"/>
      <w:r w:rsidR="00361232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361232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361232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Inauguración</w:t>
      </w:r>
      <w:r w:rsidR="00361232" w:rsidRPr="000934BA">
        <w:rPr>
          <w:rFonts w:ascii="Arial" w:hAnsi="Arial" w:cs="Arial"/>
          <w:shd w:val="clear" w:color="auto" w:fill="FFFFFF"/>
        </w:rPr>
        <w:t xml:space="preserve"> Feria del Libro. 24 de </w:t>
      </w:r>
      <w:proofErr w:type="gramStart"/>
      <w:r w:rsidR="00361232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361232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61232" w:rsidRPr="000934BA" w:rsidRDefault="00361232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Actividad a beneficio de la ONG Alexia </w:t>
      </w:r>
      <w:proofErr w:type="spellStart"/>
      <w:r w:rsidRPr="000934BA">
        <w:rPr>
          <w:rFonts w:ascii="Arial" w:hAnsi="Arial" w:cs="Arial"/>
          <w:shd w:val="clear" w:color="auto" w:fill="FFFFFF"/>
        </w:rPr>
        <w:t>Ratazzi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sobre Autismo. 24 de </w:t>
      </w:r>
      <w:proofErr w:type="gramStart"/>
      <w:r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361232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Concentración</w:t>
      </w:r>
      <w:r w:rsidR="00361232" w:rsidRPr="000934BA">
        <w:rPr>
          <w:rFonts w:ascii="Arial" w:hAnsi="Arial" w:cs="Arial"/>
          <w:shd w:val="clear" w:color="auto" w:fill="FFFFFF"/>
        </w:rPr>
        <w:t xml:space="preserve"> en el Hospital Borda “</w:t>
      </w:r>
      <w:r w:rsidRPr="000934BA">
        <w:rPr>
          <w:rFonts w:ascii="Arial" w:hAnsi="Arial" w:cs="Arial"/>
          <w:shd w:val="clear" w:color="auto" w:fill="FFFFFF"/>
        </w:rPr>
        <w:t>Día</w:t>
      </w:r>
      <w:r w:rsidR="00361232" w:rsidRPr="000934BA">
        <w:rPr>
          <w:rFonts w:ascii="Arial" w:hAnsi="Arial" w:cs="Arial"/>
          <w:shd w:val="clear" w:color="auto" w:fill="FFFFFF"/>
        </w:rPr>
        <w:t xml:space="preserve"> de la resistencia de la salud” en repudio a la violenta represión. 25 de </w:t>
      </w:r>
      <w:proofErr w:type="gramStart"/>
      <w:r w:rsidR="00361232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361232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61232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361232" w:rsidRPr="000934BA">
        <w:rPr>
          <w:rFonts w:ascii="Arial" w:hAnsi="Arial" w:cs="Arial"/>
          <w:shd w:val="clear" w:color="auto" w:fill="FFFFFF"/>
        </w:rPr>
        <w:t xml:space="preserve"> en la presentación de la Red Internacional de periodistas con visión de género. 25 de </w:t>
      </w:r>
      <w:proofErr w:type="gramStart"/>
      <w:r w:rsidR="00361232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361232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61232" w:rsidRPr="000934BA" w:rsidRDefault="00066A55" w:rsidP="007C62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361232" w:rsidRPr="000934BA">
        <w:rPr>
          <w:rFonts w:ascii="Arial" w:hAnsi="Arial" w:cs="Arial"/>
          <w:shd w:val="clear" w:color="auto" w:fill="FFFFFF"/>
        </w:rPr>
        <w:t xml:space="preserve"> en el Acto del </w:t>
      </w:r>
      <w:r w:rsidRPr="000934BA">
        <w:rPr>
          <w:rFonts w:ascii="Arial" w:hAnsi="Arial" w:cs="Arial"/>
          <w:shd w:val="clear" w:color="auto" w:fill="FFFFFF"/>
        </w:rPr>
        <w:t>Día</w:t>
      </w:r>
      <w:r w:rsidR="00361232" w:rsidRPr="000934BA">
        <w:rPr>
          <w:rFonts w:ascii="Arial" w:hAnsi="Arial" w:cs="Arial"/>
          <w:shd w:val="clear" w:color="auto" w:fill="FFFFFF"/>
        </w:rPr>
        <w:t xml:space="preserve"> del Holocausto organizado por la DAIA. 28 de </w:t>
      </w:r>
      <w:proofErr w:type="gramStart"/>
      <w:r w:rsidR="00361232" w:rsidRPr="000934BA">
        <w:rPr>
          <w:rFonts w:ascii="Arial" w:hAnsi="Arial" w:cs="Arial"/>
          <w:shd w:val="clear" w:color="auto" w:fill="FFFFFF"/>
        </w:rPr>
        <w:t>Abril</w:t>
      </w:r>
      <w:proofErr w:type="gramEnd"/>
      <w:r w:rsidR="00361232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0934BA" w:rsidRDefault="000934BA" w:rsidP="00361232">
      <w:pPr>
        <w:rPr>
          <w:rFonts w:ascii="Arial" w:hAnsi="Arial" w:cs="Arial"/>
          <w:shd w:val="clear" w:color="auto" w:fill="FFFFFF"/>
        </w:rPr>
      </w:pPr>
    </w:p>
    <w:p w:rsidR="00361232" w:rsidRPr="000934BA" w:rsidRDefault="00361232" w:rsidP="00361232">
      <w:pPr>
        <w:rPr>
          <w:rFonts w:ascii="Arial" w:hAnsi="Arial" w:cs="Arial"/>
          <w:b/>
          <w:shd w:val="clear" w:color="auto" w:fill="FFFFFF"/>
        </w:rPr>
      </w:pPr>
      <w:r w:rsidRPr="000934BA">
        <w:rPr>
          <w:rFonts w:ascii="Arial" w:hAnsi="Arial" w:cs="Arial"/>
          <w:b/>
          <w:shd w:val="clear" w:color="auto" w:fill="FFFFFF"/>
        </w:rPr>
        <w:t>Mayo</w:t>
      </w:r>
    </w:p>
    <w:p w:rsidR="00361232" w:rsidRPr="000934BA" w:rsidRDefault="00066A55" w:rsidP="00361232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361232" w:rsidRPr="000934BA">
        <w:rPr>
          <w:rFonts w:ascii="Arial" w:hAnsi="Arial" w:cs="Arial"/>
          <w:shd w:val="clear" w:color="auto" w:fill="FFFFFF"/>
        </w:rPr>
        <w:t xml:space="preserve"> con organizaciones de la sociedad civil en materia de derechos de las per</w:t>
      </w:r>
      <w:r w:rsidR="00532F13" w:rsidRPr="000934BA">
        <w:rPr>
          <w:rFonts w:ascii="Arial" w:hAnsi="Arial" w:cs="Arial"/>
          <w:shd w:val="clear" w:color="auto" w:fill="FFFFFF"/>
        </w:rPr>
        <w:t xml:space="preserve">sonas con discapacidad. 9 de </w:t>
      </w:r>
      <w:proofErr w:type="gramStart"/>
      <w:r w:rsidR="00532F13" w:rsidRPr="000934BA">
        <w:rPr>
          <w:rFonts w:ascii="Arial" w:hAnsi="Arial" w:cs="Arial"/>
          <w:shd w:val="clear" w:color="auto" w:fill="FFFFFF"/>
        </w:rPr>
        <w:t>May</w:t>
      </w:r>
      <w:r w:rsidR="00361232" w:rsidRPr="000934BA">
        <w:rPr>
          <w:rFonts w:ascii="Arial" w:hAnsi="Arial" w:cs="Arial"/>
          <w:shd w:val="clear" w:color="auto" w:fill="FFFFFF"/>
        </w:rPr>
        <w:t>o</w:t>
      </w:r>
      <w:proofErr w:type="gramEnd"/>
      <w:r w:rsidR="00361232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361232" w:rsidRPr="000934BA" w:rsidRDefault="00066A55" w:rsidP="00361232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Movilización</w:t>
      </w:r>
      <w:r w:rsidR="00361232" w:rsidRPr="000934BA">
        <w:rPr>
          <w:rFonts w:ascii="Arial" w:hAnsi="Arial" w:cs="Arial"/>
          <w:shd w:val="clear" w:color="auto" w:fill="FFFFFF"/>
        </w:rPr>
        <w:t xml:space="preserve"> para acompañar a los/as vecinos/as</w:t>
      </w:r>
      <w:r w:rsidR="00532F13" w:rsidRPr="000934BA">
        <w:rPr>
          <w:rFonts w:ascii="Arial" w:hAnsi="Arial" w:cs="Arial"/>
          <w:shd w:val="clear" w:color="auto" w:fill="FFFFFF"/>
        </w:rPr>
        <w:t xml:space="preserve"> de la Asamblea de San Telmo para evitar su desalojo y demolición de su edificio. 9 de </w:t>
      </w:r>
      <w:proofErr w:type="gramStart"/>
      <w:r w:rsidR="00532F13" w:rsidRPr="000934BA">
        <w:rPr>
          <w:rFonts w:ascii="Arial" w:hAnsi="Arial" w:cs="Arial"/>
          <w:shd w:val="clear" w:color="auto" w:fill="FFFFFF"/>
        </w:rPr>
        <w:t>Mayo</w:t>
      </w:r>
      <w:proofErr w:type="gramEnd"/>
      <w:r w:rsidR="00532F13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32F13" w:rsidRPr="000934BA" w:rsidRDefault="00532F13" w:rsidP="00361232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Taller sobre derechos de las mujeres y violencia de género, en Lugano 1 y 2. 10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32F13" w:rsidRPr="000934BA" w:rsidRDefault="00532F13" w:rsidP="00361232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del Observatorio de la Discapacidad. Universidad Nacional de Quilmes. 11 y 12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532F13" w:rsidRPr="000934BA" w:rsidRDefault="00532F13" w:rsidP="00361232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con Programa Igualdad Cultural del Ministerio de </w:t>
      </w:r>
      <w:r w:rsidR="00066A55" w:rsidRPr="000934BA">
        <w:rPr>
          <w:rFonts w:ascii="Arial" w:hAnsi="Arial" w:cs="Arial"/>
          <w:shd w:val="clear" w:color="auto" w:fill="FFFFFF"/>
        </w:rPr>
        <w:t>Planificación</w:t>
      </w:r>
      <w:r w:rsidRPr="000934BA">
        <w:rPr>
          <w:rFonts w:ascii="Arial" w:hAnsi="Arial" w:cs="Arial"/>
          <w:shd w:val="clear" w:color="auto" w:fill="FFFFFF"/>
        </w:rPr>
        <w:t xml:space="preserve"> de la </w:t>
      </w:r>
      <w:r w:rsidR="00066A55" w:rsidRPr="000934BA">
        <w:rPr>
          <w:rFonts w:ascii="Arial" w:hAnsi="Arial" w:cs="Arial"/>
          <w:shd w:val="clear" w:color="auto" w:fill="FFFFFF"/>
        </w:rPr>
        <w:t>Nación</w:t>
      </w:r>
      <w:r w:rsidRPr="000934BA">
        <w:rPr>
          <w:rFonts w:ascii="Arial" w:hAnsi="Arial" w:cs="Arial"/>
          <w:shd w:val="clear" w:color="auto" w:fill="FFFFFF"/>
        </w:rPr>
        <w:t xml:space="preserve">. 13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32F13" w:rsidRPr="000934BA" w:rsidRDefault="00532F13" w:rsidP="00361232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Encuentro Nacional por la salud, organizado por la Pastoral Salud. 14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32F13" w:rsidRPr="000934BA" w:rsidRDefault="00066A55" w:rsidP="00361232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532F13" w:rsidRPr="000934BA">
        <w:rPr>
          <w:rFonts w:ascii="Arial" w:hAnsi="Arial" w:cs="Arial"/>
          <w:shd w:val="clear" w:color="auto" w:fill="FFFFFF"/>
        </w:rPr>
        <w:t xml:space="preserve"> con el Director de la Casa de Santiago del Estero. 15 de </w:t>
      </w:r>
      <w:proofErr w:type="gramStart"/>
      <w:r w:rsidR="00532F13" w:rsidRPr="000934BA">
        <w:rPr>
          <w:rFonts w:ascii="Arial" w:hAnsi="Arial" w:cs="Arial"/>
          <w:shd w:val="clear" w:color="auto" w:fill="FFFFFF"/>
        </w:rPr>
        <w:t>Mayo</w:t>
      </w:r>
      <w:proofErr w:type="gramEnd"/>
      <w:r w:rsidR="00532F13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32F13" w:rsidRPr="000934BA" w:rsidRDefault="00532F13" w:rsidP="00532F13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sobre Discapacidad. Maestría de Derechos Humanos y Democracia en </w:t>
      </w:r>
      <w:r w:rsidR="00066A55" w:rsidRPr="000934BA">
        <w:rPr>
          <w:rFonts w:ascii="Arial" w:hAnsi="Arial" w:cs="Arial"/>
          <w:shd w:val="clear" w:color="auto" w:fill="FFFFFF"/>
        </w:rPr>
        <w:t>América</w:t>
      </w:r>
      <w:r w:rsidRPr="000934BA">
        <w:rPr>
          <w:rFonts w:ascii="Arial" w:hAnsi="Arial" w:cs="Arial"/>
          <w:shd w:val="clear" w:color="auto" w:fill="FFFFFF"/>
        </w:rPr>
        <w:t xml:space="preserve"> Latina. CIEP/UNSAM. 16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A49B5" w:rsidRPr="000934BA" w:rsidRDefault="009A49B5" w:rsidP="009A49B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Red por el Patrimonio de la Ciudad de Buenos Aires. 19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532F13" w:rsidRPr="000934BA" w:rsidRDefault="00066A55" w:rsidP="00532F13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lastRenderedPageBreak/>
        <w:t>Reunión</w:t>
      </w:r>
      <w:r w:rsidR="00532F13" w:rsidRPr="000934BA">
        <w:rPr>
          <w:rFonts w:ascii="Arial" w:hAnsi="Arial" w:cs="Arial"/>
          <w:shd w:val="clear" w:color="auto" w:fill="FFFFFF"/>
        </w:rPr>
        <w:t xml:space="preserve"> de trabajo “No al </w:t>
      </w:r>
      <w:proofErr w:type="spellStart"/>
      <w:r w:rsidR="00532F13" w:rsidRPr="000934BA">
        <w:rPr>
          <w:rFonts w:ascii="Arial" w:hAnsi="Arial" w:cs="Arial"/>
          <w:shd w:val="clear" w:color="auto" w:fill="FFFFFF"/>
        </w:rPr>
        <w:t>Bulling</w:t>
      </w:r>
      <w:proofErr w:type="spellEnd"/>
      <w:r w:rsidR="00532F13" w:rsidRPr="000934BA">
        <w:rPr>
          <w:rFonts w:ascii="Arial" w:hAnsi="Arial" w:cs="Arial"/>
          <w:shd w:val="clear" w:color="auto" w:fill="FFFFFF"/>
        </w:rPr>
        <w:t xml:space="preserve">” en el Ministerio de </w:t>
      </w:r>
      <w:r w:rsidRPr="000934BA">
        <w:rPr>
          <w:rFonts w:ascii="Arial" w:hAnsi="Arial" w:cs="Arial"/>
          <w:shd w:val="clear" w:color="auto" w:fill="FFFFFF"/>
        </w:rPr>
        <w:t>Educación</w:t>
      </w:r>
      <w:r w:rsidR="00532F13" w:rsidRPr="000934BA">
        <w:rPr>
          <w:rFonts w:ascii="Arial" w:hAnsi="Arial" w:cs="Arial"/>
          <w:shd w:val="clear" w:color="auto" w:fill="FFFFFF"/>
        </w:rPr>
        <w:t xml:space="preserve"> de la </w:t>
      </w:r>
      <w:r w:rsidRPr="000934BA">
        <w:rPr>
          <w:rFonts w:ascii="Arial" w:hAnsi="Arial" w:cs="Arial"/>
          <w:shd w:val="clear" w:color="auto" w:fill="FFFFFF"/>
        </w:rPr>
        <w:t>Nación</w:t>
      </w:r>
      <w:r w:rsidR="00532F13" w:rsidRPr="000934BA">
        <w:rPr>
          <w:rFonts w:ascii="Arial" w:hAnsi="Arial" w:cs="Arial"/>
          <w:shd w:val="clear" w:color="auto" w:fill="FFFFFF"/>
        </w:rPr>
        <w:t xml:space="preserve">. 20 de </w:t>
      </w:r>
      <w:proofErr w:type="gramStart"/>
      <w:r w:rsidR="00532F13" w:rsidRPr="000934BA">
        <w:rPr>
          <w:rFonts w:ascii="Arial" w:hAnsi="Arial" w:cs="Arial"/>
          <w:shd w:val="clear" w:color="auto" w:fill="FFFFFF"/>
        </w:rPr>
        <w:t>Mayo</w:t>
      </w:r>
      <w:proofErr w:type="gramEnd"/>
      <w:r w:rsidR="00532F13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32F13" w:rsidRPr="000934BA" w:rsidRDefault="00066A55" w:rsidP="00532F13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532F13" w:rsidRPr="000934BA">
        <w:rPr>
          <w:rFonts w:ascii="Arial" w:hAnsi="Arial" w:cs="Arial"/>
          <w:shd w:val="clear" w:color="auto" w:fill="FFFFFF"/>
        </w:rPr>
        <w:t xml:space="preserve"> c</w:t>
      </w:r>
      <w:r w:rsidRPr="000934BA">
        <w:rPr>
          <w:rFonts w:ascii="Arial" w:hAnsi="Arial" w:cs="Arial"/>
          <w:shd w:val="clear" w:color="auto" w:fill="FFFFFF"/>
        </w:rPr>
        <w:t>on el Rector</w:t>
      </w:r>
      <w:r w:rsidR="00532F13" w:rsidRPr="000934BA">
        <w:rPr>
          <w:rFonts w:ascii="Arial" w:hAnsi="Arial" w:cs="Arial"/>
          <w:shd w:val="clear" w:color="auto" w:fill="FFFFFF"/>
        </w:rPr>
        <w:t xml:space="preserve"> de la Universidad de Buenos Aires, Dr. </w:t>
      </w:r>
      <w:r w:rsidR="009A4706" w:rsidRPr="000934BA">
        <w:rPr>
          <w:rFonts w:ascii="Arial" w:hAnsi="Arial" w:cs="Arial"/>
          <w:shd w:val="clear" w:color="auto" w:fill="FFFFFF"/>
        </w:rPr>
        <w:t xml:space="preserve">Alberto E. Barbieri. 29 de </w:t>
      </w:r>
      <w:proofErr w:type="gramStart"/>
      <w:r w:rsidR="009A4706" w:rsidRPr="000934BA">
        <w:rPr>
          <w:rFonts w:ascii="Arial" w:hAnsi="Arial" w:cs="Arial"/>
          <w:shd w:val="clear" w:color="auto" w:fill="FFFFFF"/>
        </w:rPr>
        <w:t>Mayo</w:t>
      </w:r>
      <w:proofErr w:type="gramEnd"/>
      <w:r w:rsidR="009A4706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A4706" w:rsidRPr="000934BA" w:rsidRDefault="00066A55" w:rsidP="00532F13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9A4706" w:rsidRPr="000934BA">
        <w:rPr>
          <w:rFonts w:ascii="Arial" w:hAnsi="Arial" w:cs="Arial"/>
          <w:shd w:val="clear" w:color="auto" w:fill="FFFFFF"/>
        </w:rPr>
        <w:t xml:space="preserve"> con el Secretario General del SUTERH, </w:t>
      </w:r>
      <w:r w:rsidRPr="000934BA">
        <w:rPr>
          <w:rFonts w:ascii="Arial" w:hAnsi="Arial" w:cs="Arial"/>
          <w:shd w:val="clear" w:color="auto" w:fill="FFFFFF"/>
        </w:rPr>
        <w:t>Víctor</w:t>
      </w:r>
      <w:r w:rsidR="009A4706" w:rsidRPr="000934BA">
        <w:rPr>
          <w:rFonts w:ascii="Arial" w:hAnsi="Arial" w:cs="Arial"/>
          <w:shd w:val="clear" w:color="auto" w:fill="FFFFFF"/>
        </w:rPr>
        <w:t xml:space="preserve"> Santa María. 30 de </w:t>
      </w:r>
      <w:proofErr w:type="gramStart"/>
      <w:r w:rsidR="009A4706" w:rsidRPr="000934BA">
        <w:rPr>
          <w:rFonts w:ascii="Arial" w:hAnsi="Arial" w:cs="Arial"/>
          <w:shd w:val="clear" w:color="auto" w:fill="FFFFFF"/>
        </w:rPr>
        <w:t>Mayo</w:t>
      </w:r>
      <w:proofErr w:type="gramEnd"/>
      <w:r w:rsidR="009A4706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9A4706" w:rsidRPr="000934BA" w:rsidRDefault="009A4706" w:rsidP="00532F13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Seminario “</w:t>
      </w:r>
      <w:r w:rsidR="00066A55" w:rsidRPr="000934BA">
        <w:rPr>
          <w:rFonts w:ascii="Arial" w:hAnsi="Arial" w:cs="Arial"/>
          <w:shd w:val="clear" w:color="auto" w:fill="FFFFFF"/>
        </w:rPr>
        <w:t>Discapacidad</w:t>
      </w:r>
      <w:r w:rsidRPr="000934BA">
        <w:rPr>
          <w:rFonts w:ascii="Arial" w:hAnsi="Arial" w:cs="Arial"/>
          <w:shd w:val="clear" w:color="auto" w:fill="FFFFFF"/>
        </w:rPr>
        <w:t xml:space="preserve"> y </w:t>
      </w:r>
      <w:r w:rsidR="00066A55" w:rsidRPr="000934BA">
        <w:rPr>
          <w:rFonts w:ascii="Arial" w:hAnsi="Arial" w:cs="Arial"/>
          <w:shd w:val="clear" w:color="auto" w:fill="FFFFFF"/>
        </w:rPr>
        <w:t>Políticas Pú</w:t>
      </w:r>
      <w:r w:rsidRPr="000934BA">
        <w:rPr>
          <w:rFonts w:ascii="Arial" w:hAnsi="Arial" w:cs="Arial"/>
          <w:shd w:val="clear" w:color="auto" w:fill="FFFFFF"/>
        </w:rPr>
        <w:t xml:space="preserve">blicas”. UBA, Facultad de Derecho. 30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0934BA" w:rsidRDefault="000934BA" w:rsidP="009A4706">
      <w:pPr>
        <w:rPr>
          <w:rFonts w:ascii="Arial" w:hAnsi="Arial" w:cs="Arial"/>
          <w:b/>
          <w:shd w:val="clear" w:color="auto" w:fill="FFFFFF"/>
        </w:rPr>
      </w:pPr>
    </w:p>
    <w:p w:rsidR="009A4706" w:rsidRPr="000934BA" w:rsidRDefault="009A4706" w:rsidP="009A4706">
      <w:pPr>
        <w:rPr>
          <w:rFonts w:ascii="Arial" w:hAnsi="Arial" w:cs="Arial"/>
          <w:b/>
          <w:shd w:val="clear" w:color="auto" w:fill="FFFFFF"/>
        </w:rPr>
      </w:pPr>
      <w:r w:rsidRPr="000934BA">
        <w:rPr>
          <w:rFonts w:ascii="Arial" w:hAnsi="Arial" w:cs="Arial"/>
          <w:b/>
          <w:shd w:val="clear" w:color="auto" w:fill="FFFFFF"/>
        </w:rPr>
        <w:t>Junio</w:t>
      </w:r>
    </w:p>
    <w:p w:rsidR="00361232" w:rsidRPr="000934BA" w:rsidRDefault="009A4706" w:rsidP="00DE16D1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Acto por el </w:t>
      </w:r>
      <w:r w:rsidR="00066A55" w:rsidRPr="000934BA">
        <w:rPr>
          <w:rFonts w:ascii="Arial" w:hAnsi="Arial" w:cs="Arial"/>
          <w:shd w:val="clear" w:color="auto" w:fill="FFFFFF"/>
        </w:rPr>
        <w:t>Día</w:t>
      </w:r>
      <w:r w:rsidRPr="000934BA">
        <w:rPr>
          <w:rFonts w:ascii="Arial" w:hAnsi="Arial" w:cs="Arial"/>
          <w:shd w:val="clear" w:color="auto" w:fill="FFFFFF"/>
        </w:rPr>
        <w:t xml:space="preserve"> del Bombero Voluntario. 2 de </w:t>
      </w:r>
      <w:proofErr w:type="gramStart"/>
      <w:r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A4706" w:rsidRPr="000934BA" w:rsidRDefault="00066A55" w:rsidP="00DE16D1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674BB7" w:rsidRPr="000934BA">
        <w:rPr>
          <w:rFonts w:ascii="Arial" w:hAnsi="Arial" w:cs="Arial"/>
          <w:shd w:val="clear" w:color="auto" w:fill="FFFFFF"/>
        </w:rPr>
        <w:t xml:space="preserve"> con C5N para impulsar temática de Derechos Humanos. 3 de </w:t>
      </w:r>
      <w:proofErr w:type="gramStart"/>
      <w:r w:rsidR="00674BB7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674BB7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674BB7" w:rsidRPr="000934BA" w:rsidRDefault="00066A55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674BB7" w:rsidRPr="000934BA">
        <w:rPr>
          <w:rFonts w:ascii="Arial" w:hAnsi="Arial" w:cs="Arial"/>
          <w:shd w:val="clear" w:color="auto" w:fill="FFFFFF"/>
        </w:rPr>
        <w:t xml:space="preserve"> con la Jefa de Gabinete de la Ministra de Desarrollo Social de la </w:t>
      </w:r>
      <w:r w:rsidRPr="000934BA">
        <w:rPr>
          <w:rFonts w:ascii="Arial" w:hAnsi="Arial" w:cs="Arial"/>
          <w:shd w:val="clear" w:color="auto" w:fill="FFFFFF"/>
        </w:rPr>
        <w:t>Nación</w:t>
      </w:r>
      <w:r w:rsidR="00674BB7" w:rsidRPr="000934BA">
        <w:rPr>
          <w:rFonts w:ascii="Arial" w:hAnsi="Arial" w:cs="Arial"/>
          <w:shd w:val="clear" w:color="auto" w:fill="FFFFFF"/>
        </w:rPr>
        <w:t xml:space="preserve">. 5 de </w:t>
      </w:r>
      <w:proofErr w:type="gramStart"/>
      <w:r w:rsidR="00674BB7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674BB7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674BB7" w:rsidRPr="000934BA" w:rsidRDefault="00674BB7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Almuerzo de trabajo con el Presidente de la Corte Suprema de Justicia de la </w:t>
      </w:r>
      <w:r w:rsidR="009A49B5" w:rsidRPr="000934BA">
        <w:rPr>
          <w:rFonts w:ascii="Arial" w:hAnsi="Arial" w:cs="Arial"/>
          <w:shd w:val="clear" w:color="auto" w:fill="FFFFFF"/>
        </w:rPr>
        <w:t>Nación</w:t>
      </w:r>
      <w:r w:rsidRPr="000934BA">
        <w:rPr>
          <w:rFonts w:ascii="Arial" w:hAnsi="Arial" w:cs="Arial"/>
          <w:shd w:val="clear" w:color="auto" w:fill="FFFFFF"/>
        </w:rPr>
        <w:t xml:space="preserve">, Dr. Ricardo L. </w:t>
      </w:r>
      <w:proofErr w:type="spellStart"/>
      <w:r w:rsidRPr="000934BA">
        <w:rPr>
          <w:rFonts w:ascii="Arial" w:hAnsi="Arial" w:cs="Arial"/>
          <w:shd w:val="clear" w:color="auto" w:fill="FFFFFF"/>
        </w:rPr>
        <w:t>Lorenzetti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, en la Sala de Profesores de la Facultad de Derecho, UBA. 10 de </w:t>
      </w:r>
      <w:proofErr w:type="gramStart"/>
      <w:r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674BB7" w:rsidRPr="000934BA" w:rsidRDefault="00066A55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674BB7" w:rsidRPr="000934BA">
        <w:rPr>
          <w:rFonts w:ascii="Arial" w:hAnsi="Arial" w:cs="Arial"/>
          <w:shd w:val="clear" w:color="auto" w:fill="FFFFFF"/>
        </w:rPr>
        <w:t xml:space="preserve"> en </w:t>
      </w:r>
      <w:r w:rsidRPr="000934BA">
        <w:rPr>
          <w:rFonts w:ascii="Arial" w:hAnsi="Arial" w:cs="Arial"/>
          <w:shd w:val="clear" w:color="auto" w:fill="FFFFFF"/>
        </w:rPr>
        <w:t>reunión</w:t>
      </w:r>
      <w:r w:rsidR="00674BB7" w:rsidRPr="000934BA">
        <w:rPr>
          <w:rFonts w:ascii="Arial" w:hAnsi="Arial" w:cs="Arial"/>
          <w:shd w:val="clear" w:color="auto" w:fill="FFFFFF"/>
        </w:rPr>
        <w:t xml:space="preserve"> del Observatorio de Derechos de las Personas con Discapacidad de la Ciudad. 10 de </w:t>
      </w:r>
      <w:proofErr w:type="gramStart"/>
      <w:r w:rsidR="00674BB7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674BB7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674BB7" w:rsidRPr="000934BA" w:rsidRDefault="00674BB7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Recorrida en el marco del monitoreo de Precios Cuidados. 10 de </w:t>
      </w:r>
      <w:proofErr w:type="gramStart"/>
      <w:r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674BB7" w:rsidRPr="000934BA" w:rsidRDefault="00066A55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Declaración</w:t>
      </w:r>
      <w:r w:rsidR="00674BB7" w:rsidRPr="000934BA">
        <w:rPr>
          <w:rFonts w:ascii="Arial" w:hAnsi="Arial" w:cs="Arial"/>
          <w:shd w:val="clear" w:color="auto" w:fill="FFFFFF"/>
        </w:rPr>
        <w:t xml:space="preserve"> del Dr. </w:t>
      </w:r>
      <w:r w:rsidR="008175B4" w:rsidRPr="000934BA">
        <w:rPr>
          <w:rFonts w:ascii="Arial" w:hAnsi="Arial" w:cs="Arial"/>
          <w:shd w:val="clear" w:color="auto" w:fill="FFFFFF"/>
        </w:rPr>
        <w:t xml:space="preserve">Pedro </w:t>
      </w:r>
      <w:proofErr w:type="spellStart"/>
      <w:r w:rsidR="008175B4" w:rsidRPr="000934BA">
        <w:rPr>
          <w:rFonts w:ascii="Arial" w:hAnsi="Arial" w:cs="Arial"/>
          <w:shd w:val="clear" w:color="auto" w:fill="FFFFFF"/>
        </w:rPr>
        <w:t>Cahn</w:t>
      </w:r>
      <w:proofErr w:type="spellEnd"/>
      <w:r w:rsidR="008175B4" w:rsidRPr="000934BA">
        <w:rPr>
          <w:rFonts w:ascii="Arial" w:hAnsi="Arial" w:cs="Arial"/>
          <w:shd w:val="clear" w:color="auto" w:fill="FFFFFF"/>
        </w:rPr>
        <w:t xml:space="preserve"> como Personalidad</w:t>
      </w:r>
      <w:r w:rsidR="004D2CEF" w:rsidRPr="000934BA">
        <w:rPr>
          <w:rFonts w:ascii="Arial" w:hAnsi="Arial" w:cs="Arial"/>
          <w:shd w:val="clear" w:color="auto" w:fill="FFFFFF"/>
        </w:rPr>
        <w:t xml:space="preserve"> destacada de la Ciudad de Buenos Aires. 11 de </w:t>
      </w:r>
      <w:proofErr w:type="gramStart"/>
      <w:r w:rsidR="004D2CEF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4D2CEF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4D2CEF" w:rsidRPr="000934BA" w:rsidRDefault="004D220E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</w:t>
      </w:r>
      <w:r w:rsidR="00066A55" w:rsidRPr="000934BA">
        <w:rPr>
          <w:rFonts w:ascii="Arial" w:hAnsi="Arial" w:cs="Arial"/>
          <w:shd w:val="clear" w:color="auto" w:fill="FFFFFF"/>
        </w:rPr>
        <w:t>eunión</w:t>
      </w:r>
      <w:r w:rsidR="004D2CEF" w:rsidRPr="000934BA">
        <w:rPr>
          <w:rFonts w:ascii="Arial" w:hAnsi="Arial" w:cs="Arial"/>
          <w:shd w:val="clear" w:color="auto" w:fill="FFFFFF"/>
        </w:rPr>
        <w:t xml:space="preserve"> de trabajo en el Ministerio de Salud de la </w:t>
      </w:r>
      <w:r w:rsidR="00066A55" w:rsidRPr="000934BA">
        <w:rPr>
          <w:rFonts w:ascii="Arial" w:hAnsi="Arial" w:cs="Arial"/>
          <w:shd w:val="clear" w:color="auto" w:fill="FFFFFF"/>
        </w:rPr>
        <w:t>Nación</w:t>
      </w:r>
      <w:r w:rsidR="004D2CEF" w:rsidRPr="000934BA">
        <w:rPr>
          <w:rFonts w:ascii="Arial" w:hAnsi="Arial" w:cs="Arial"/>
          <w:shd w:val="clear" w:color="auto" w:fill="FFFFFF"/>
        </w:rPr>
        <w:t xml:space="preserve"> por los Derechos de las Personas con discapacidad. 13 de </w:t>
      </w:r>
      <w:proofErr w:type="gramStart"/>
      <w:r w:rsidR="004D2CEF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4D2CEF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4D2CEF" w:rsidRPr="000934BA" w:rsidRDefault="00066A55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4D2CEF" w:rsidRPr="000934BA">
        <w:rPr>
          <w:rFonts w:ascii="Arial" w:hAnsi="Arial" w:cs="Arial"/>
          <w:shd w:val="clear" w:color="auto" w:fill="FFFFFF"/>
        </w:rPr>
        <w:t xml:space="preserve"> en la entrega de premios de </w:t>
      </w:r>
      <w:proofErr w:type="spellStart"/>
      <w:r w:rsidR="004D2CEF" w:rsidRPr="000934BA">
        <w:rPr>
          <w:rFonts w:ascii="Arial" w:hAnsi="Arial" w:cs="Arial"/>
          <w:shd w:val="clear" w:color="auto" w:fill="FFFFFF"/>
        </w:rPr>
        <w:t>FundTV</w:t>
      </w:r>
      <w:proofErr w:type="spellEnd"/>
      <w:r w:rsidR="004D2CEF" w:rsidRPr="000934BA">
        <w:rPr>
          <w:rFonts w:ascii="Arial" w:hAnsi="Arial" w:cs="Arial"/>
          <w:shd w:val="clear" w:color="auto" w:fill="FFFFFF"/>
        </w:rPr>
        <w:t xml:space="preserve">. Centro Cultural Borges. 16 de </w:t>
      </w:r>
      <w:proofErr w:type="gramStart"/>
      <w:r w:rsidR="004D2CEF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4D2CEF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4D2CEF" w:rsidRPr="000934BA" w:rsidRDefault="004D2CEF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</w:t>
      </w:r>
      <w:r w:rsidR="004D220E" w:rsidRPr="000934BA">
        <w:rPr>
          <w:rFonts w:ascii="Arial" w:hAnsi="Arial" w:cs="Arial"/>
          <w:shd w:val="clear" w:color="auto" w:fill="FFFFFF"/>
        </w:rPr>
        <w:t>“</w:t>
      </w:r>
      <w:r w:rsidRPr="000934BA">
        <w:rPr>
          <w:rFonts w:ascii="Arial" w:hAnsi="Arial" w:cs="Arial"/>
          <w:shd w:val="clear" w:color="auto" w:fill="FFFFFF"/>
        </w:rPr>
        <w:t xml:space="preserve">Compromisos del </w:t>
      </w:r>
      <w:r w:rsidR="00066A55" w:rsidRPr="000934BA">
        <w:rPr>
          <w:rFonts w:ascii="Arial" w:hAnsi="Arial" w:cs="Arial"/>
          <w:shd w:val="clear" w:color="auto" w:fill="FFFFFF"/>
        </w:rPr>
        <w:t>Congreso</w:t>
      </w:r>
      <w:r w:rsidRPr="000934BA">
        <w:rPr>
          <w:rFonts w:ascii="Arial" w:hAnsi="Arial" w:cs="Arial"/>
          <w:shd w:val="clear" w:color="auto" w:fill="FFFFFF"/>
        </w:rPr>
        <w:t xml:space="preserve"> de la </w:t>
      </w:r>
      <w:r w:rsidR="00066A55" w:rsidRPr="000934BA">
        <w:rPr>
          <w:rFonts w:ascii="Arial" w:hAnsi="Arial" w:cs="Arial"/>
          <w:shd w:val="clear" w:color="auto" w:fill="FFFFFF"/>
        </w:rPr>
        <w:t>Nación</w:t>
      </w:r>
      <w:r w:rsidRPr="000934BA">
        <w:rPr>
          <w:rFonts w:ascii="Arial" w:hAnsi="Arial" w:cs="Arial"/>
          <w:shd w:val="clear" w:color="auto" w:fill="FFFFFF"/>
        </w:rPr>
        <w:t xml:space="preserve"> con las Personas con Discapacidad</w:t>
      </w:r>
      <w:r w:rsidR="004D220E" w:rsidRPr="000934BA">
        <w:rPr>
          <w:rFonts w:ascii="Arial" w:hAnsi="Arial" w:cs="Arial"/>
          <w:shd w:val="clear" w:color="auto" w:fill="FFFFFF"/>
        </w:rPr>
        <w:t>”</w:t>
      </w:r>
      <w:r w:rsidRPr="000934BA">
        <w:rPr>
          <w:rFonts w:ascii="Arial" w:hAnsi="Arial" w:cs="Arial"/>
          <w:shd w:val="clear" w:color="auto" w:fill="FFFFFF"/>
        </w:rPr>
        <w:t xml:space="preserve">. 17 de </w:t>
      </w:r>
      <w:proofErr w:type="gramStart"/>
      <w:r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4D2CEF" w:rsidRPr="000934BA" w:rsidRDefault="004D2CEF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“Quiero al Tango”. Evento para promover al tango en la educación y en los medios de educación. 24 de </w:t>
      </w:r>
      <w:proofErr w:type="gramStart"/>
      <w:r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4D2CEF" w:rsidRPr="000934BA" w:rsidRDefault="004D2CEF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Audiencia Pública para la designación de jueces/zas</w:t>
      </w:r>
      <w:r w:rsidR="009F473D" w:rsidRPr="000934BA">
        <w:rPr>
          <w:rFonts w:ascii="Arial" w:hAnsi="Arial" w:cs="Arial"/>
          <w:shd w:val="clear" w:color="auto" w:fill="FFFFFF"/>
        </w:rPr>
        <w:t xml:space="preserve"> en la Ciudad de Buenos Aires. (Contra la designación de Martín </w:t>
      </w:r>
      <w:proofErr w:type="spellStart"/>
      <w:r w:rsidR="009F473D" w:rsidRPr="000934BA">
        <w:rPr>
          <w:rFonts w:ascii="Arial" w:hAnsi="Arial" w:cs="Arial"/>
          <w:shd w:val="clear" w:color="auto" w:fill="FFFFFF"/>
        </w:rPr>
        <w:t>Farrell</w:t>
      </w:r>
      <w:proofErr w:type="spellEnd"/>
      <w:r w:rsidR="00E0201F" w:rsidRPr="000934BA">
        <w:rPr>
          <w:rFonts w:ascii="Arial" w:hAnsi="Arial" w:cs="Arial"/>
          <w:shd w:val="clear" w:color="auto" w:fill="FFFFFF"/>
        </w:rPr>
        <w:t xml:space="preserve">, ex director de la AGC). 25 de </w:t>
      </w:r>
      <w:proofErr w:type="gramStart"/>
      <w:r w:rsidR="00E0201F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E0201F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E0201F" w:rsidRPr="000934BA" w:rsidRDefault="00E0201F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Visita al CIAPAT. </w:t>
      </w:r>
      <w:r w:rsidR="00066A55" w:rsidRPr="000934BA">
        <w:rPr>
          <w:rFonts w:ascii="Arial" w:hAnsi="Arial" w:cs="Arial"/>
          <w:shd w:val="clear" w:color="auto" w:fill="FFFFFF"/>
        </w:rPr>
        <w:t>Reunión</w:t>
      </w:r>
      <w:r w:rsidRPr="000934BA">
        <w:rPr>
          <w:rFonts w:ascii="Arial" w:hAnsi="Arial" w:cs="Arial"/>
          <w:shd w:val="clear" w:color="auto" w:fill="FFFFFF"/>
        </w:rPr>
        <w:t xml:space="preserve"> para el acceso a las nuevas tecnologías como derechos de las personas con </w:t>
      </w:r>
      <w:r w:rsidR="00066A55" w:rsidRPr="000934BA">
        <w:rPr>
          <w:rFonts w:ascii="Arial" w:hAnsi="Arial" w:cs="Arial"/>
          <w:shd w:val="clear" w:color="auto" w:fill="FFFFFF"/>
        </w:rPr>
        <w:t>discapacidad</w:t>
      </w:r>
      <w:r w:rsidRPr="000934BA">
        <w:rPr>
          <w:rFonts w:ascii="Arial" w:hAnsi="Arial" w:cs="Arial"/>
          <w:shd w:val="clear" w:color="auto" w:fill="FFFFFF"/>
        </w:rPr>
        <w:t xml:space="preserve"> y adultos/as mayores. 27 de </w:t>
      </w:r>
      <w:proofErr w:type="gramStart"/>
      <w:r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E0201F" w:rsidRPr="000934BA" w:rsidRDefault="00066A55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E0201F" w:rsidRPr="000934BA">
        <w:rPr>
          <w:rFonts w:ascii="Arial" w:hAnsi="Arial" w:cs="Arial"/>
          <w:shd w:val="clear" w:color="auto" w:fill="FFFFFF"/>
        </w:rPr>
        <w:t xml:space="preserve"> con la ONG </w:t>
      </w:r>
      <w:r w:rsidRPr="000934BA">
        <w:rPr>
          <w:rFonts w:ascii="Arial" w:hAnsi="Arial" w:cs="Arial"/>
          <w:shd w:val="clear" w:color="auto" w:fill="FFFFFF"/>
        </w:rPr>
        <w:t>Inclusión</w:t>
      </w:r>
      <w:r w:rsidR="00E0201F" w:rsidRPr="000934BA">
        <w:rPr>
          <w:rFonts w:ascii="Arial" w:hAnsi="Arial" w:cs="Arial"/>
          <w:shd w:val="clear" w:color="auto" w:fill="FFFFFF"/>
        </w:rPr>
        <w:t xml:space="preserve"> de Personas con discapacidad. 27 de </w:t>
      </w:r>
      <w:proofErr w:type="gramStart"/>
      <w:r w:rsidR="00E0201F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E0201F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EA632F" w:rsidRPr="000934BA" w:rsidRDefault="00066A55" w:rsidP="00674BB7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</w:t>
      </w:r>
      <w:r w:rsidR="00EA632F" w:rsidRPr="000934BA">
        <w:rPr>
          <w:rFonts w:ascii="Arial" w:hAnsi="Arial" w:cs="Arial"/>
          <w:shd w:val="clear" w:color="auto" w:fill="FFFFFF"/>
        </w:rPr>
        <w:t xml:space="preserve">n de la Red de Patrimonio de </w:t>
      </w:r>
      <w:r w:rsidRPr="000934BA">
        <w:rPr>
          <w:rFonts w:ascii="Arial" w:hAnsi="Arial" w:cs="Arial"/>
          <w:shd w:val="clear" w:color="auto" w:fill="FFFFFF"/>
        </w:rPr>
        <w:t>la Ciudad</w:t>
      </w:r>
      <w:r w:rsidR="0023780B" w:rsidRPr="000934BA">
        <w:rPr>
          <w:rFonts w:ascii="Arial" w:hAnsi="Arial" w:cs="Arial"/>
          <w:shd w:val="clear" w:color="auto" w:fill="FFFFFF"/>
        </w:rPr>
        <w:t xml:space="preserve"> de Buenos Aires. 28 de </w:t>
      </w:r>
      <w:proofErr w:type="gramStart"/>
      <w:r w:rsidR="0023780B" w:rsidRPr="000934BA">
        <w:rPr>
          <w:rFonts w:ascii="Arial" w:hAnsi="Arial" w:cs="Arial"/>
          <w:shd w:val="clear" w:color="auto" w:fill="FFFFFF"/>
        </w:rPr>
        <w:t>Junio</w:t>
      </w:r>
      <w:proofErr w:type="gramEnd"/>
      <w:r w:rsidR="0023780B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0934BA" w:rsidRDefault="000934BA" w:rsidP="0023780B">
      <w:pPr>
        <w:rPr>
          <w:rFonts w:ascii="Arial" w:hAnsi="Arial" w:cs="Arial"/>
          <w:shd w:val="clear" w:color="auto" w:fill="FFFFFF"/>
        </w:rPr>
      </w:pPr>
    </w:p>
    <w:p w:rsidR="0023780B" w:rsidRPr="000934BA" w:rsidRDefault="0023780B" w:rsidP="0023780B">
      <w:pPr>
        <w:rPr>
          <w:rFonts w:ascii="Arial" w:hAnsi="Arial" w:cs="Arial"/>
          <w:b/>
          <w:shd w:val="clear" w:color="auto" w:fill="FFFFFF"/>
        </w:rPr>
      </w:pPr>
      <w:r w:rsidRPr="000934BA">
        <w:rPr>
          <w:rFonts w:ascii="Arial" w:hAnsi="Arial" w:cs="Arial"/>
          <w:b/>
          <w:shd w:val="clear" w:color="auto" w:fill="FFFFFF"/>
        </w:rPr>
        <w:t>Julio</w:t>
      </w:r>
    </w:p>
    <w:p w:rsidR="0023780B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</w:t>
      </w:r>
      <w:r w:rsidR="0023780B" w:rsidRPr="000934BA">
        <w:rPr>
          <w:rFonts w:ascii="Arial" w:hAnsi="Arial" w:cs="Arial"/>
          <w:shd w:val="clear" w:color="auto" w:fill="FFFFFF"/>
        </w:rPr>
        <w:t xml:space="preserve">n del Observatorio de derechos de las personas con discapacidad de la Ciudad. 1 de Julio de 2014. </w:t>
      </w:r>
    </w:p>
    <w:p w:rsidR="0023780B" w:rsidRPr="000934BA" w:rsidRDefault="0023780B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Jura de Compromisos del Poder Judicial con las personas con discapacidad en el Colegio Público de Abogados de la Ciudad de Buenos Aires. 3 de Julio de 2014.</w:t>
      </w:r>
    </w:p>
    <w:p w:rsidR="0023780B" w:rsidRPr="000934BA" w:rsidRDefault="0023780B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proofErr w:type="spellStart"/>
      <w:r w:rsidRPr="000934BA">
        <w:rPr>
          <w:rFonts w:ascii="Arial" w:hAnsi="Arial" w:cs="Arial"/>
          <w:shd w:val="clear" w:color="auto" w:fill="FFFFFF"/>
        </w:rPr>
        <w:t>Bandoneonazo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en el Obelisco en conmemoración al Centenario de </w:t>
      </w:r>
      <w:r w:rsidR="00066A55" w:rsidRPr="000934BA">
        <w:rPr>
          <w:rFonts w:ascii="Arial" w:hAnsi="Arial" w:cs="Arial"/>
          <w:shd w:val="clear" w:color="auto" w:fill="FFFFFF"/>
        </w:rPr>
        <w:t>Aníbal</w:t>
      </w:r>
      <w:r w:rsidRPr="000934BA">
        <w:rPr>
          <w:rFonts w:ascii="Arial" w:hAnsi="Arial" w:cs="Arial"/>
          <w:shd w:val="clear" w:color="auto" w:fill="FFFFFF"/>
        </w:rPr>
        <w:t xml:space="preserve"> Troilo. 7 de Julio de 2014. </w:t>
      </w:r>
    </w:p>
    <w:p w:rsidR="0023780B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23780B" w:rsidRPr="000934BA">
        <w:rPr>
          <w:rFonts w:ascii="Arial" w:hAnsi="Arial" w:cs="Arial"/>
          <w:shd w:val="clear" w:color="auto" w:fill="FFFFFF"/>
        </w:rPr>
        <w:t xml:space="preserve"> con vecinos/as para la creación de la Plaza de la Estación (Comunas 3 y 5). 7 de Julio de 2014.</w:t>
      </w:r>
    </w:p>
    <w:p w:rsidR="0023780B" w:rsidRPr="000934BA" w:rsidRDefault="0023780B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</w:t>
      </w:r>
      <w:r w:rsidR="00066A55" w:rsidRPr="000934BA">
        <w:rPr>
          <w:rFonts w:ascii="Arial" w:hAnsi="Arial" w:cs="Arial"/>
          <w:shd w:val="clear" w:color="auto" w:fill="FFFFFF"/>
        </w:rPr>
        <w:t>ó</w:t>
      </w:r>
      <w:r w:rsidRPr="000934BA">
        <w:rPr>
          <w:rFonts w:ascii="Arial" w:hAnsi="Arial" w:cs="Arial"/>
          <w:shd w:val="clear" w:color="auto" w:fill="FFFFFF"/>
        </w:rPr>
        <w:t xml:space="preserve">n con Red de empresas con compromiso social y la responsable de Responsabilidad Social Empresaria del Ministerio de Trabajo de la </w:t>
      </w:r>
      <w:r w:rsidR="00066A55" w:rsidRPr="000934BA">
        <w:rPr>
          <w:rFonts w:ascii="Arial" w:hAnsi="Arial" w:cs="Arial"/>
          <w:shd w:val="clear" w:color="auto" w:fill="FFFFFF"/>
        </w:rPr>
        <w:t>Nación</w:t>
      </w:r>
      <w:r w:rsidRPr="000934BA">
        <w:rPr>
          <w:rFonts w:ascii="Arial" w:hAnsi="Arial" w:cs="Arial"/>
          <w:shd w:val="clear" w:color="auto" w:fill="FFFFFF"/>
        </w:rPr>
        <w:t xml:space="preserve">. 15 de Julio de 2014. </w:t>
      </w:r>
    </w:p>
    <w:p w:rsidR="0023780B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23780B" w:rsidRPr="000934BA">
        <w:rPr>
          <w:rFonts w:ascii="Arial" w:hAnsi="Arial" w:cs="Arial"/>
          <w:shd w:val="clear" w:color="auto" w:fill="FFFFFF"/>
        </w:rPr>
        <w:t xml:space="preserve"> con ASDRA. ONG </w:t>
      </w:r>
      <w:r w:rsidRPr="000934BA">
        <w:rPr>
          <w:rFonts w:ascii="Arial" w:hAnsi="Arial" w:cs="Arial"/>
          <w:shd w:val="clear" w:color="auto" w:fill="FFFFFF"/>
        </w:rPr>
        <w:t>dedicada</w:t>
      </w:r>
      <w:r w:rsidR="0023780B" w:rsidRPr="000934BA">
        <w:rPr>
          <w:rFonts w:ascii="Arial" w:hAnsi="Arial" w:cs="Arial"/>
          <w:shd w:val="clear" w:color="auto" w:fill="FFFFFF"/>
        </w:rPr>
        <w:t xml:space="preserve"> a personas con síndrome Down. 17 de Julio de 2014.</w:t>
      </w:r>
    </w:p>
    <w:p w:rsidR="0023780B" w:rsidRPr="000934BA" w:rsidRDefault="0023780B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sobre accesibilidad en la Ciudad de Buenos Aires, organizada por </w:t>
      </w:r>
      <w:proofErr w:type="spellStart"/>
      <w:r w:rsidRPr="000934BA">
        <w:rPr>
          <w:rFonts w:ascii="Arial" w:hAnsi="Arial" w:cs="Arial"/>
          <w:shd w:val="clear" w:color="auto" w:fill="FFFFFF"/>
        </w:rPr>
        <w:t>ProrAmba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. 18 de Julio de 2014. </w:t>
      </w:r>
    </w:p>
    <w:p w:rsidR="0023780B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lastRenderedPageBreak/>
        <w:t>Reunión</w:t>
      </w:r>
      <w:r w:rsidR="0023780B" w:rsidRPr="000934BA">
        <w:rPr>
          <w:rFonts w:ascii="Arial" w:hAnsi="Arial" w:cs="Arial"/>
          <w:shd w:val="clear" w:color="auto" w:fill="FFFFFF"/>
        </w:rPr>
        <w:t xml:space="preserve"> Observatorio de Derechos de las Personas con Discapacidad de la Ciudad. 30 de Julio de 2014. </w:t>
      </w:r>
    </w:p>
    <w:p w:rsidR="009A644E" w:rsidRPr="000934BA" w:rsidRDefault="009A644E" w:rsidP="009A644E">
      <w:pPr>
        <w:pStyle w:val="Prrafodelista"/>
        <w:rPr>
          <w:rFonts w:ascii="Arial" w:hAnsi="Arial" w:cs="Arial"/>
          <w:shd w:val="clear" w:color="auto" w:fill="FFFFFF"/>
        </w:rPr>
      </w:pPr>
    </w:p>
    <w:p w:rsidR="0023780B" w:rsidRPr="009A644E" w:rsidRDefault="0023780B" w:rsidP="0023780B">
      <w:pPr>
        <w:rPr>
          <w:rFonts w:ascii="Arial" w:hAnsi="Arial" w:cs="Arial"/>
          <w:b/>
          <w:shd w:val="clear" w:color="auto" w:fill="FFFFFF"/>
        </w:rPr>
      </w:pPr>
      <w:r w:rsidRPr="009A644E">
        <w:rPr>
          <w:rFonts w:ascii="Arial" w:hAnsi="Arial" w:cs="Arial"/>
          <w:b/>
          <w:shd w:val="clear" w:color="auto" w:fill="FFFFFF"/>
        </w:rPr>
        <w:t>Agosto</w:t>
      </w:r>
    </w:p>
    <w:p w:rsidR="0023780B" w:rsidRPr="000934BA" w:rsidRDefault="00D92959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 con los/as vecinos/as para un Plan Verde para Buenos Aires</w:t>
      </w:r>
      <w:r w:rsidR="0012749F" w:rsidRPr="000934BA">
        <w:rPr>
          <w:rFonts w:ascii="Arial" w:hAnsi="Arial" w:cs="Arial"/>
          <w:shd w:val="clear" w:color="auto" w:fill="FFFFFF"/>
        </w:rPr>
        <w:t xml:space="preserve">, en la </w:t>
      </w:r>
      <w:r w:rsidR="00066A55" w:rsidRPr="000934BA">
        <w:rPr>
          <w:rFonts w:ascii="Arial" w:hAnsi="Arial" w:cs="Arial"/>
          <w:shd w:val="clear" w:color="auto" w:fill="FFFFFF"/>
        </w:rPr>
        <w:t>Asociación</w:t>
      </w:r>
      <w:r w:rsidR="0012749F" w:rsidRPr="000934BA">
        <w:rPr>
          <w:rFonts w:ascii="Arial" w:hAnsi="Arial" w:cs="Arial"/>
          <w:shd w:val="clear" w:color="auto" w:fill="FFFFFF"/>
        </w:rPr>
        <w:t xml:space="preserve"> Armenia. 2 de </w:t>
      </w:r>
      <w:proofErr w:type="gramStart"/>
      <w:r w:rsidR="0012749F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2749F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12749F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12749F" w:rsidRPr="000934BA">
        <w:rPr>
          <w:rFonts w:ascii="Arial" w:hAnsi="Arial" w:cs="Arial"/>
          <w:shd w:val="clear" w:color="auto" w:fill="FFFFFF"/>
        </w:rPr>
        <w:t xml:space="preserve"> con los/as vecinos/as de Mataderos. Relevamiento de necesidades y debate sobre sus derechos. Club Glorias Argentinas. 4 de </w:t>
      </w:r>
      <w:proofErr w:type="gramStart"/>
      <w:r w:rsidR="0012749F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2749F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12749F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12749F" w:rsidRPr="000934BA">
        <w:rPr>
          <w:rFonts w:ascii="Arial" w:hAnsi="Arial" w:cs="Arial"/>
          <w:shd w:val="clear" w:color="auto" w:fill="FFFFFF"/>
        </w:rPr>
        <w:t xml:space="preserve"> con la </w:t>
      </w:r>
      <w:r w:rsidRPr="000934BA">
        <w:rPr>
          <w:rFonts w:ascii="Arial" w:hAnsi="Arial" w:cs="Arial"/>
          <w:shd w:val="clear" w:color="auto" w:fill="FFFFFF"/>
        </w:rPr>
        <w:t>Confederación</w:t>
      </w:r>
      <w:r w:rsidR="0012749F" w:rsidRPr="000934BA">
        <w:rPr>
          <w:rFonts w:ascii="Arial" w:hAnsi="Arial" w:cs="Arial"/>
          <w:shd w:val="clear" w:color="auto" w:fill="FFFFFF"/>
        </w:rPr>
        <w:t xml:space="preserve"> Argentina de Sordos de la Argentina. 5 de </w:t>
      </w:r>
      <w:proofErr w:type="gramStart"/>
      <w:r w:rsidR="0012749F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2749F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2749F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Declaración</w:t>
      </w:r>
      <w:r w:rsidR="0012749F" w:rsidRPr="000934BA">
        <w:rPr>
          <w:rFonts w:ascii="Arial" w:hAnsi="Arial" w:cs="Arial"/>
          <w:shd w:val="clear" w:color="auto" w:fill="FFFFFF"/>
        </w:rPr>
        <w:t xml:space="preserve"> de Aldo Ferrer como Personalidad Destacada de las Ciencias Económicas de la Ciudad de Buenos Aires. 5 de </w:t>
      </w:r>
      <w:proofErr w:type="gramStart"/>
      <w:r w:rsidR="0012749F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2749F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2749F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12749F" w:rsidRPr="000934BA">
        <w:rPr>
          <w:rFonts w:ascii="Arial" w:hAnsi="Arial" w:cs="Arial"/>
          <w:shd w:val="clear" w:color="auto" w:fill="FFFFFF"/>
        </w:rPr>
        <w:t xml:space="preserve"> con organizaciones y referentes LGTBI. 5 de </w:t>
      </w:r>
      <w:proofErr w:type="gramStart"/>
      <w:r w:rsidR="0012749F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2749F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2749F" w:rsidRPr="000934BA" w:rsidRDefault="0012749F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Monitoreo de accesibilidad a restaurantes y bares de la Ciudad de Buenos Aires en la Av. Corrientes. Conferencia de prensa con Personas con Discapacidad en la Pizzería </w:t>
      </w:r>
      <w:proofErr w:type="spellStart"/>
      <w:r w:rsidRPr="000934BA">
        <w:rPr>
          <w:rFonts w:ascii="Arial" w:hAnsi="Arial" w:cs="Arial"/>
          <w:shd w:val="clear" w:color="auto" w:fill="FFFFFF"/>
        </w:rPr>
        <w:t>Banchero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por las habilitaciones mal otorgadas</w:t>
      </w:r>
      <w:r w:rsidR="005179E0" w:rsidRPr="000934BA">
        <w:rPr>
          <w:rFonts w:ascii="Arial" w:hAnsi="Arial" w:cs="Arial"/>
          <w:shd w:val="clear" w:color="auto" w:fill="FFFFFF"/>
        </w:rPr>
        <w:t xml:space="preserve"> sin cumplir el Código de Planeamiento Urbano. 6 de </w:t>
      </w:r>
      <w:proofErr w:type="gramStart"/>
      <w:r w:rsidR="005179E0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5179E0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5179E0" w:rsidRPr="000934BA" w:rsidRDefault="005179E0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Pr</w:t>
      </w:r>
      <w:r w:rsidR="006F29D3" w:rsidRPr="000934BA">
        <w:rPr>
          <w:rFonts w:ascii="Arial" w:hAnsi="Arial" w:cs="Arial"/>
          <w:shd w:val="clear" w:color="auto" w:fill="FFFFFF"/>
        </w:rPr>
        <w:t>esentación del Proyecto de Ley N</w:t>
      </w:r>
      <w:r w:rsidRPr="000934BA">
        <w:rPr>
          <w:rFonts w:ascii="Arial" w:hAnsi="Arial" w:cs="Arial"/>
          <w:shd w:val="clear" w:color="auto" w:fill="FFFFFF"/>
        </w:rPr>
        <w:t xml:space="preserve">acional de Boleto Estudiantil con organizaciones juveniles, estudiantiles y docentes. En FOETRA. 6 de </w:t>
      </w:r>
      <w:proofErr w:type="gramStart"/>
      <w:r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5179E0" w:rsidRPr="000934BA" w:rsidRDefault="005179E0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“Mujeres y Discapacidad” en el Honorable Senado de la Nación. 7 de </w:t>
      </w:r>
      <w:proofErr w:type="gramStart"/>
      <w:r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179E0" w:rsidRPr="000934BA" w:rsidRDefault="005179E0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Monitoreo de accesibilidad en subtes de la Ciudad de Buenos Aires, con el Observatorio de Derechos de las Personas con Discapacidad de la </w:t>
      </w:r>
      <w:r w:rsidR="00066A55" w:rsidRPr="000934BA">
        <w:rPr>
          <w:rFonts w:ascii="Arial" w:hAnsi="Arial" w:cs="Arial"/>
          <w:shd w:val="clear" w:color="auto" w:fill="FFFFFF"/>
        </w:rPr>
        <w:t>Nación</w:t>
      </w:r>
      <w:r w:rsidRPr="000934BA">
        <w:rPr>
          <w:rFonts w:ascii="Arial" w:hAnsi="Arial" w:cs="Arial"/>
          <w:shd w:val="clear" w:color="auto" w:fill="FFFFFF"/>
        </w:rPr>
        <w:t xml:space="preserve">. 13 de </w:t>
      </w:r>
      <w:proofErr w:type="gramStart"/>
      <w:r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179E0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Constitución</w:t>
      </w:r>
      <w:r w:rsidR="005179E0" w:rsidRPr="000934BA">
        <w:rPr>
          <w:rFonts w:ascii="Arial" w:hAnsi="Arial" w:cs="Arial"/>
          <w:shd w:val="clear" w:color="auto" w:fill="FFFFFF"/>
        </w:rPr>
        <w:t xml:space="preserve"> del Observatorio de derechos de las personas con discapacidad de Río Grande, Tierra del Fuego. </w:t>
      </w:r>
      <w:r w:rsidR="00183EC7" w:rsidRPr="000934BA">
        <w:rPr>
          <w:rFonts w:ascii="Arial" w:hAnsi="Arial" w:cs="Arial"/>
          <w:shd w:val="clear" w:color="auto" w:fill="FFFFFF"/>
        </w:rPr>
        <w:t xml:space="preserve">Colegio de Abogados de Río Grande. </w:t>
      </w:r>
      <w:r w:rsidR="005179E0" w:rsidRPr="000934BA">
        <w:rPr>
          <w:rFonts w:ascii="Arial" w:hAnsi="Arial" w:cs="Arial"/>
          <w:shd w:val="clear" w:color="auto" w:fill="FFFFFF"/>
        </w:rPr>
        <w:t>13 de</w:t>
      </w:r>
      <w:r w:rsidR="00183EC7" w:rsidRPr="000934BA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183EC7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83EC7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83EC7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Constitución</w:t>
      </w:r>
      <w:r w:rsidR="00183EC7" w:rsidRPr="000934BA">
        <w:rPr>
          <w:rFonts w:ascii="Arial" w:hAnsi="Arial" w:cs="Arial"/>
          <w:shd w:val="clear" w:color="auto" w:fill="FFFFFF"/>
        </w:rPr>
        <w:t xml:space="preserve"> del Observatorio de derechos de las personas con discapacidad de Ushuaia. 18 de </w:t>
      </w:r>
      <w:proofErr w:type="gramStart"/>
      <w:r w:rsidR="00183EC7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83EC7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83EC7" w:rsidRPr="000934BA" w:rsidRDefault="00066A55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183EC7" w:rsidRPr="000934BA">
        <w:rPr>
          <w:rFonts w:ascii="Arial" w:hAnsi="Arial" w:cs="Arial"/>
          <w:shd w:val="clear" w:color="auto" w:fill="FFFFFF"/>
        </w:rPr>
        <w:t xml:space="preserve"> preparatoria de la capacitación a gremios (UOM, AEFIP, CTA, FOETRA, CTERA) para la inclusión</w:t>
      </w:r>
      <w:r w:rsidR="001C25E8" w:rsidRPr="000934BA">
        <w:rPr>
          <w:rFonts w:ascii="Arial" w:hAnsi="Arial" w:cs="Arial"/>
          <w:shd w:val="clear" w:color="auto" w:fill="FFFFFF"/>
        </w:rPr>
        <w:t xml:space="preserve"> de derechos humanos de las personas con discapacidad en los convenios colectivos. En CTA. 20 de </w:t>
      </w:r>
      <w:proofErr w:type="gramStart"/>
      <w:r w:rsidR="001C25E8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1C25E8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C25E8" w:rsidRPr="000934BA" w:rsidRDefault="00672746" w:rsidP="0023780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Monitoreo de accesibilidad de bares y restaurantes en Av. Corrientes, Ciudad de Buenos Aires. 21 de </w:t>
      </w:r>
      <w:proofErr w:type="gramStart"/>
      <w:r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541903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  <w:lang w:val="en-US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541903" w:rsidRPr="000934BA">
        <w:rPr>
          <w:rFonts w:ascii="Arial" w:hAnsi="Arial" w:cs="Arial"/>
          <w:shd w:val="clear" w:color="auto" w:fill="FFFFFF"/>
        </w:rPr>
        <w:t xml:space="preserve"> en el </w:t>
      </w:r>
      <w:proofErr w:type="spellStart"/>
      <w:r w:rsidR="00541903" w:rsidRPr="000934BA">
        <w:rPr>
          <w:rFonts w:ascii="Arial" w:hAnsi="Arial" w:cs="Arial"/>
          <w:b/>
          <w:shd w:val="clear" w:color="auto" w:fill="FFFFFF"/>
        </w:rPr>
        <w:t>IusyWorld</w:t>
      </w:r>
      <w:proofErr w:type="spellEnd"/>
      <w:r w:rsidR="00541903" w:rsidRPr="000934BA">
        <w:rPr>
          <w:rFonts w:ascii="Arial" w:hAnsi="Arial" w:cs="Arial"/>
          <w:b/>
          <w:shd w:val="clear" w:color="auto" w:fill="FFFFFF"/>
        </w:rPr>
        <w:t xml:space="preserve"> Festival</w:t>
      </w:r>
      <w:r w:rsidR="00541903" w:rsidRPr="000934BA">
        <w:rPr>
          <w:rFonts w:ascii="Arial" w:hAnsi="Arial" w:cs="Arial"/>
          <w:shd w:val="clear" w:color="auto" w:fill="FFFFFF"/>
        </w:rPr>
        <w:t>. Exposiciones en los seminarios “</w:t>
      </w:r>
      <w:proofErr w:type="spellStart"/>
      <w:r w:rsidR="00541903" w:rsidRPr="000934BA">
        <w:rPr>
          <w:rFonts w:ascii="Arial" w:hAnsi="Arial" w:cs="Arial"/>
          <w:shd w:val="clear" w:color="auto" w:fill="FFFFFF"/>
        </w:rPr>
        <w:t>FightingRacism</w:t>
      </w:r>
      <w:proofErr w:type="spellEnd"/>
      <w:r w:rsidR="00541903" w:rsidRPr="000934BA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="00541903" w:rsidRPr="000934BA">
        <w:rPr>
          <w:rFonts w:ascii="Arial" w:hAnsi="Arial" w:cs="Arial"/>
          <w:shd w:val="clear" w:color="auto" w:fill="FFFFFF"/>
        </w:rPr>
        <w:t>Facism</w:t>
      </w:r>
      <w:proofErr w:type="spellEnd"/>
      <w:r w:rsidR="00541903" w:rsidRPr="000934BA">
        <w:rPr>
          <w:rFonts w:ascii="Arial" w:hAnsi="Arial" w:cs="Arial"/>
          <w:shd w:val="clear" w:color="auto" w:fill="FFFFFF"/>
        </w:rPr>
        <w:t xml:space="preserve">” 23 de </w:t>
      </w:r>
      <w:proofErr w:type="gramStart"/>
      <w:r w:rsidR="00541903" w:rsidRPr="000934BA">
        <w:rPr>
          <w:rFonts w:ascii="Arial" w:hAnsi="Arial" w:cs="Arial"/>
          <w:shd w:val="clear" w:color="auto" w:fill="FFFFFF"/>
        </w:rPr>
        <w:t>Agosto</w:t>
      </w:r>
      <w:proofErr w:type="gramEnd"/>
      <w:r w:rsidR="00541903" w:rsidRPr="000934BA">
        <w:rPr>
          <w:rFonts w:ascii="Arial" w:hAnsi="Arial" w:cs="Arial"/>
          <w:shd w:val="clear" w:color="auto" w:fill="FFFFFF"/>
        </w:rPr>
        <w:t xml:space="preserve"> de 2014. </w:t>
      </w:r>
      <w:r w:rsidR="00541903" w:rsidRPr="000934BA">
        <w:rPr>
          <w:rFonts w:ascii="Arial" w:hAnsi="Arial" w:cs="Arial"/>
          <w:shd w:val="clear" w:color="auto" w:fill="FFFFFF"/>
          <w:lang w:val="en-US"/>
        </w:rPr>
        <w:t>“Crushing the Ceiling</w:t>
      </w:r>
      <w:r w:rsidR="00C341CA" w:rsidRPr="000934BA">
        <w:rPr>
          <w:rFonts w:ascii="Arial" w:hAnsi="Arial" w:cs="Arial"/>
          <w:shd w:val="clear" w:color="auto" w:fill="FFFFFF"/>
          <w:lang w:val="en-US"/>
        </w:rPr>
        <w:t xml:space="preserve">. How to fight the </w:t>
      </w:r>
      <w:proofErr w:type="spellStart"/>
      <w:r w:rsidR="00C341CA" w:rsidRPr="000934BA">
        <w:rPr>
          <w:rFonts w:ascii="Arial" w:hAnsi="Arial" w:cs="Arial"/>
          <w:shd w:val="clear" w:color="auto" w:fill="FFFFFF"/>
          <w:lang w:val="en-US"/>
        </w:rPr>
        <w:t>Patriarcal</w:t>
      </w:r>
      <w:proofErr w:type="spellEnd"/>
      <w:r w:rsidR="00C341CA" w:rsidRPr="000934BA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="00C341CA" w:rsidRPr="000934BA">
        <w:rPr>
          <w:rFonts w:ascii="Arial" w:hAnsi="Arial" w:cs="Arial"/>
          <w:shd w:val="clear" w:color="auto" w:fill="FFFFFF"/>
          <w:lang w:val="en-US"/>
        </w:rPr>
        <w:t>System</w:t>
      </w:r>
      <w:proofErr w:type="gramStart"/>
      <w:r w:rsidR="00C341CA" w:rsidRPr="000934BA">
        <w:rPr>
          <w:rFonts w:ascii="Arial" w:hAnsi="Arial" w:cs="Arial"/>
          <w:shd w:val="clear" w:color="auto" w:fill="FFFFFF"/>
          <w:lang w:val="en-US"/>
        </w:rPr>
        <w:t>”.Malta</w:t>
      </w:r>
      <w:proofErr w:type="spellEnd"/>
      <w:proofErr w:type="gramEnd"/>
      <w:r w:rsidR="00C341CA" w:rsidRPr="000934BA">
        <w:rPr>
          <w:rFonts w:ascii="Arial" w:hAnsi="Arial" w:cs="Arial"/>
          <w:shd w:val="clear" w:color="auto" w:fill="FFFFFF"/>
          <w:lang w:val="en-US"/>
        </w:rPr>
        <w:t xml:space="preserve">, </w:t>
      </w:r>
      <w:proofErr w:type="spellStart"/>
      <w:r w:rsidR="00C341CA" w:rsidRPr="000934BA">
        <w:rPr>
          <w:rFonts w:ascii="Arial" w:hAnsi="Arial" w:cs="Arial"/>
          <w:shd w:val="clear" w:color="auto" w:fill="FFFFFF"/>
          <w:lang w:val="en-US"/>
        </w:rPr>
        <w:t>GhajnTuffieha</w:t>
      </w:r>
      <w:proofErr w:type="spellEnd"/>
      <w:r w:rsidR="00C341CA" w:rsidRPr="000934BA">
        <w:rPr>
          <w:rFonts w:ascii="Arial" w:hAnsi="Arial" w:cs="Arial"/>
          <w:shd w:val="clear" w:color="auto" w:fill="FFFFFF"/>
          <w:lang w:val="en-US"/>
        </w:rPr>
        <w:t xml:space="preserve"> Camping Site. 20 al 26 de Agosto de 2014. </w:t>
      </w:r>
    </w:p>
    <w:p w:rsidR="009A644E" w:rsidRPr="009372F8" w:rsidRDefault="009A644E" w:rsidP="00C341CA">
      <w:pPr>
        <w:rPr>
          <w:rFonts w:ascii="Arial" w:hAnsi="Arial" w:cs="Arial"/>
          <w:shd w:val="clear" w:color="auto" w:fill="FFFFFF"/>
          <w:lang w:val="en-US"/>
        </w:rPr>
      </w:pPr>
    </w:p>
    <w:p w:rsidR="00C341CA" w:rsidRPr="009A644E" w:rsidRDefault="00C341CA" w:rsidP="00C341CA">
      <w:pPr>
        <w:rPr>
          <w:rFonts w:ascii="Arial" w:hAnsi="Arial" w:cs="Arial"/>
          <w:b/>
          <w:shd w:val="clear" w:color="auto" w:fill="FFFFFF"/>
        </w:rPr>
      </w:pPr>
      <w:r w:rsidRPr="009A644E">
        <w:rPr>
          <w:rFonts w:ascii="Arial" w:hAnsi="Arial" w:cs="Arial"/>
          <w:b/>
          <w:shd w:val="clear" w:color="auto" w:fill="FFFFFF"/>
        </w:rPr>
        <w:t>Septiembre</w:t>
      </w:r>
    </w:p>
    <w:p w:rsidR="00C341CA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C341CA" w:rsidRPr="000934BA">
        <w:rPr>
          <w:rFonts w:ascii="Arial" w:hAnsi="Arial" w:cs="Arial"/>
          <w:shd w:val="clear" w:color="auto" w:fill="FFFFFF"/>
        </w:rPr>
        <w:t xml:space="preserve"> con vecinos/as para relevar situación de los derechos humanos en la Comuna 4 (La Boca, Barracas, Pompeya y Parque Patricios). 2 de </w:t>
      </w:r>
      <w:proofErr w:type="gramStart"/>
      <w:r w:rsidR="00C341CA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C341CA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341CA" w:rsidRPr="000934BA" w:rsidRDefault="00C341CA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Celebración de 20 años de APADEA, ONG que trabaja para el bienestar de las personas con autismo. 3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341CA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6F29D3" w:rsidRPr="000934BA">
        <w:rPr>
          <w:rFonts w:ascii="Arial" w:hAnsi="Arial" w:cs="Arial"/>
          <w:shd w:val="clear" w:color="auto" w:fill="FFFFFF"/>
        </w:rPr>
        <w:t xml:space="preserve"> co</w:t>
      </w:r>
      <w:r w:rsidR="00C341CA" w:rsidRPr="000934BA">
        <w:rPr>
          <w:rFonts w:ascii="Arial" w:hAnsi="Arial" w:cs="Arial"/>
          <w:shd w:val="clear" w:color="auto" w:fill="FFFFFF"/>
        </w:rPr>
        <w:t xml:space="preserve">n la </w:t>
      </w:r>
      <w:r w:rsidRPr="000934BA">
        <w:rPr>
          <w:rFonts w:ascii="Arial" w:hAnsi="Arial" w:cs="Arial"/>
          <w:shd w:val="clear" w:color="auto" w:fill="FFFFFF"/>
        </w:rPr>
        <w:t>Confederación</w:t>
      </w:r>
      <w:r w:rsidR="00C341CA" w:rsidRPr="000934BA">
        <w:rPr>
          <w:rFonts w:ascii="Arial" w:hAnsi="Arial" w:cs="Arial"/>
          <w:shd w:val="clear" w:color="auto" w:fill="FFFFFF"/>
        </w:rPr>
        <w:t xml:space="preserve"> Argentina de Sordos/as. 4 de </w:t>
      </w:r>
      <w:proofErr w:type="gramStart"/>
      <w:r w:rsidR="00C341CA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C341CA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341CA" w:rsidRPr="000934BA" w:rsidRDefault="00C341CA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en el Observatorio de Derechos de las Personas con Discapacidad de Tucumán. 6 y 5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341CA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C341CA" w:rsidRPr="000934BA">
        <w:rPr>
          <w:rFonts w:ascii="Arial" w:hAnsi="Arial" w:cs="Arial"/>
          <w:shd w:val="clear" w:color="auto" w:fill="FFFFFF"/>
        </w:rPr>
        <w:t xml:space="preserve"> con </w:t>
      </w:r>
      <w:r w:rsidRPr="000934BA">
        <w:rPr>
          <w:rFonts w:ascii="Arial" w:hAnsi="Arial" w:cs="Arial"/>
          <w:shd w:val="clear" w:color="auto" w:fill="FFFFFF"/>
        </w:rPr>
        <w:t>Asociación</w:t>
      </w:r>
      <w:r w:rsidR="00C341CA" w:rsidRPr="000934BA">
        <w:rPr>
          <w:rFonts w:ascii="Arial" w:hAnsi="Arial" w:cs="Arial"/>
          <w:shd w:val="clear" w:color="auto" w:fill="FFFFFF"/>
        </w:rPr>
        <w:t xml:space="preserve"> de</w:t>
      </w:r>
      <w:r w:rsidR="005A688C" w:rsidRPr="000934BA">
        <w:rPr>
          <w:rFonts w:ascii="Arial" w:hAnsi="Arial" w:cs="Arial"/>
          <w:shd w:val="clear" w:color="auto" w:fill="FFFFFF"/>
        </w:rPr>
        <w:t xml:space="preserve"> Televisoras </w:t>
      </w:r>
      <w:r w:rsidR="00C341CA" w:rsidRPr="000934BA">
        <w:rPr>
          <w:rFonts w:ascii="Arial" w:hAnsi="Arial" w:cs="Arial"/>
          <w:shd w:val="clear" w:color="auto" w:fill="FFFFFF"/>
        </w:rPr>
        <w:t xml:space="preserve">de la Argentina para coordinar acciones por la accesibilidad de las personas con discapacidad. 8 de </w:t>
      </w:r>
      <w:proofErr w:type="gramStart"/>
      <w:r w:rsidR="00C341CA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C341CA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341CA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2154D2" w:rsidRPr="000934BA">
        <w:rPr>
          <w:rFonts w:ascii="Arial" w:hAnsi="Arial" w:cs="Arial"/>
          <w:shd w:val="clear" w:color="auto" w:fill="FFFFFF"/>
        </w:rPr>
        <w:t xml:space="preserve"> con el canal </w:t>
      </w:r>
      <w:proofErr w:type="spellStart"/>
      <w:r w:rsidR="002154D2" w:rsidRPr="000934BA">
        <w:rPr>
          <w:rFonts w:ascii="Arial" w:hAnsi="Arial" w:cs="Arial"/>
          <w:shd w:val="clear" w:color="auto" w:fill="FFFFFF"/>
        </w:rPr>
        <w:t>Telefé</w:t>
      </w:r>
      <w:proofErr w:type="spellEnd"/>
      <w:r w:rsidR="002154D2" w:rsidRPr="000934BA">
        <w:rPr>
          <w:rFonts w:ascii="Arial" w:hAnsi="Arial" w:cs="Arial"/>
          <w:shd w:val="clear" w:color="auto" w:fill="FFFFFF"/>
        </w:rPr>
        <w:t xml:space="preserve"> para difusión de los derechos de las personas con discapacidad. 10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2154D2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2154D2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2154D2" w:rsidRPr="000934BA">
        <w:rPr>
          <w:rFonts w:ascii="Arial" w:hAnsi="Arial" w:cs="Arial"/>
          <w:shd w:val="clear" w:color="auto" w:fill="FFFFFF"/>
        </w:rPr>
        <w:t xml:space="preserve"> con los/as vecinos/as de la Comuna 2 para analizar sus derechos humanos. 10 de </w:t>
      </w:r>
      <w:proofErr w:type="gramStart"/>
      <w:r w:rsidR="002154D2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2154D2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2154D2" w:rsidRPr="000934BA" w:rsidRDefault="002154D2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lastRenderedPageBreak/>
        <w:t xml:space="preserve">Seminario del Observatorio de la Discapacidad de la Universidad de Quilmes. Conferencia magistral de María José </w:t>
      </w:r>
      <w:proofErr w:type="spellStart"/>
      <w:r w:rsidRPr="000934BA">
        <w:rPr>
          <w:rFonts w:ascii="Arial" w:hAnsi="Arial" w:cs="Arial"/>
          <w:shd w:val="clear" w:color="auto" w:fill="FFFFFF"/>
        </w:rPr>
        <w:t>Lubertino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: “Conceptos y temas actuales en torno a la Convención”. Quilmes, 11 y 12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2154D2" w:rsidRPr="000934BA" w:rsidRDefault="002154D2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Constitución del Observatorio de Derechos de las personas con Discapacidad de La Plata. 12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2154D2" w:rsidRPr="000934BA" w:rsidRDefault="002154D2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Acto para la recuperación de la Confitería del Molino, junto con la Red por el Patrimonio de la Ciudad. 17 de </w:t>
      </w:r>
      <w:proofErr w:type="gramStart"/>
      <w:r w:rsidR="00066A55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2154D2" w:rsidRPr="000934BA" w:rsidRDefault="005A688C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por una Seguridad Democrática. Participación ciudadana para combatir la inseguridad. En la Facultad de Derecho de la UBA. María José </w:t>
      </w:r>
      <w:proofErr w:type="spellStart"/>
      <w:r w:rsidRPr="000934BA">
        <w:rPr>
          <w:rFonts w:ascii="Arial" w:hAnsi="Arial" w:cs="Arial"/>
          <w:shd w:val="clear" w:color="auto" w:fill="FFFFFF"/>
        </w:rPr>
        <w:t>Lubertino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como coordinadora del panel. 18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341CA" w:rsidRPr="000934BA" w:rsidRDefault="00C15FB1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Acto para la creación del Parque de la Estación. Comunas 3 y 5. 20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15FB1" w:rsidRPr="000934BA" w:rsidRDefault="00C15FB1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Concentración para prevenir el cambio climático. 100% energías renovables, en el Planetario. 21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15FB1" w:rsidRPr="000934BA" w:rsidRDefault="00C15FB1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para la inclusión de los derechos de las personas con discapacidad en los convenios colectivos. (UTE, CTERA, AEFIP, UOM, CTA, FOETRA), en FOETRA. 23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15FB1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C15FB1" w:rsidRPr="000934BA">
        <w:rPr>
          <w:rFonts w:ascii="Arial" w:hAnsi="Arial" w:cs="Arial"/>
          <w:shd w:val="clear" w:color="auto" w:fill="FFFFFF"/>
        </w:rPr>
        <w:t xml:space="preserve"> con la </w:t>
      </w:r>
      <w:r w:rsidRPr="000934BA">
        <w:rPr>
          <w:rFonts w:ascii="Arial" w:hAnsi="Arial" w:cs="Arial"/>
          <w:shd w:val="clear" w:color="auto" w:fill="FFFFFF"/>
        </w:rPr>
        <w:t>Dirección</w:t>
      </w:r>
      <w:r w:rsidR="00C15FB1" w:rsidRPr="000934BA">
        <w:rPr>
          <w:rFonts w:ascii="Arial" w:hAnsi="Arial" w:cs="Arial"/>
          <w:shd w:val="clear" w:color="auto" w:fill="FFFFFF"/>
        </w:rPr>
        <w:t xml:space="preserve"> de Empleo del </w:t>
      </w:r>
      <w:r w:rsidRPr="000934BA">
        <w:rPr>
          <w:rFonts w:ascii="Arial" w:hAnsi="Arial" w:cs="Arial"/>
          <w:shd w:val="clear" w:color="auto" w:fill="FFFFFF"/>
        </w:rPr>
        <w:t>Ministerio</w:t>
      </w:r>
      <w:r w:rsidR="00C15FB1" w:rsidRPr="000934BA">
        <w:rPr>
          <w:rFonts w:ascii="Arial" w:hAnsi="Arial" w:cs="Arial"/>
          <w:shd w:val="clear" w:color="auto" w:fill="FFFFFF"/>
        </w:rPr>
        <w:t xml:space="preserve"> de Trabajo para la igualdad entre mujeres y varones y la inclusión laboral de personas con discapacidad. Ministerio de Trabajo. 24 de </w:t>
      </w:r>
      <w:proofErr w:type="gramStart"/>
      <w:r w:rsidR="00C15FB1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C15FB1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C15FB1" w:rsidRPr="000934BA" w:rsidRDefault="00C15FB1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Acto para la recuperación de la </w:t>
      </w:r>
      <w:r w:rsidR="00066A55" w:rsidRPr="000934BA">
        <w:rPr>
          <w:rFonts w:ascii="Arial" w:hAnsi="Arial" w:cs="Arial"/>
          <w:shd w:val="clear" w:color="auto" w:fill="FFFFFF"/>
        </w:rPr>
        <w:t>Confitería</w:t>
      </w:r>
      <w:r w:rsidRPr="000934BA">
        <w:rPr>
          <w:rFonts w:ascii="Arial" w:hAnsi="Arial" w:cs="Arial"/>
          <w:shd w:val="clear" w:color="auto" w:fill="FFFFFF"/>
        </w:rPr>
        <w:t xml:space="preserve"> del Molino, junto con la Red por el Patrimonio de la Ciudad. 24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15FB1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proofErr w:type="spellStart"/>
      <w:r w:rsidRPr="000934BA">
        <w:rPr>
          <w:rFonts w:ascii="Arial" w:hAnsi="Arial" w:cs="Arial"/>
          <w:shd w:val="clear" w:color="auto" w:fill="FFFFFF"/>
        </w:rPr>
        <w:t>Reunión</w:t>
      </w:r>
      <w:r w:rsidR="00C15FB1" w:rsidRPr="000934BA">
        <w:rPr>
          <w:rFonts w:ascii="Arial" w:hAnsi="Arial" w:cs="Arial"/>
          <w:shd w:val="clear" w:color="auto" w:fill="FFFFFF"/>
        </w:rPr>
        <w:t>PropAmba</w:t>
      </w:r>
      <w:proofErr w:type="spellEnd"/>
      <w:r w:rsidR="00C15FB1" w:rsidRPr="000934BA">
        <w:rPr>
          <w:rFonts w:ascii="Arial" w:hAnsi="Arial" w:cs="Arial"/>
          <w:shd w:val="clear" w:color="auto" w:fill="FFFFFF"/>
        </w:rPr>
        <w:t xml:space="preserve"> por tema inundaciones y la falta de viviendas en la Ciudad. 25 de </w:t>
      </w:r>
      <w:proofErr w:type="gramStart"/>
      <w:r w:rsidR="00C15FB1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C15FB1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15FB1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Reunión</w:t>
      </w:r>
      <w:r w:rsidR="00C15FB1" w:rsidRPr="000934BA">
        <w:rPr>
          <w:rFonts w:ascii="Arial" w:hAnsi="Arial" w:cs="Arial"/>
          <w:shd w:val="clear" w:color="auto" w:fill="FFFFFF"/>
        </w:rPr>
        <w:t xml:space="preserve"> en el Ministerio de Trabajo de la </w:t>
      </w:r>
      <w:r w:rsidRPr="000934BA">
        <w:rPr>
          <w:rFonts w:ascii="Arial" w:hAnsi="Arial" w:cs="Arial"/>
          <w:shd w:val="clear" w:color="auto" w:fill="FFFFFF"/>
        </w:rPr>
        <w:t>Nación</w:t>
      </w:r>
      <w:r w:rsidR="00C15FB1" w:rsidRPr="000934BA">
        <w:rPr>
          <w:rFonts w:ascii="Arial" w:hAnsi="Arial" w:cs="Arial"/>
          <w:shd w:val="clear" w:color="auto" w:fill="FFFFFF"/>
        </w:rPr>
        <w:t xml:space="preserve"> con empresarios para impulsar la inclusión de personas con discapacidad. 25 de </w:t>
      </w:r>
      <w:proofErr w:type="gramStart"/>
      <w:r w:rsidR="00C15FB1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C15FB1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15FB1" w:rsidRPr="000934BA" w:rsidRDefault="00C15FB1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Recorridos en el subte de la Ciudad para monitorear accesibilidad para personas con movilidad reducida. 26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C15FB1" w:rsidRPr="000934BA" w:rsidRDefault="00C15FB1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Concentración en Parque </w:t>
      </w:r>
      <w:proofErr w:type="gramStart"/>
      <w:r w:rsidRPr="000934BA">
        <w:rPr>
          <w:rFonts w:ascii="Arial" w:hAnsi="Arial" w:cs="Arial"/>
          <w:shd w:val="clear" w:color="auto" w:fill="FFFFFF"/>
        </w:rPr>
        <w:t>Rivadavia  con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934BA">
        <w:rPr>
          <w:rFonts w:ascii="Arial" w:hAnsi="Arial" w:cs="Arial"/>
          <w:shd w:val="clear" w:color="auto" w:fill="FFFFFF"/>
        </w:rPr>
        <w:t>ONGs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en el Día Internacional de las Personas Sordas. 27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B347E6" w:rsidRPr="000934BA" w:rsidRDefault="00B347E6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Seminario “Problemáticas de la educación media en el siglo 21”. Conferencia sobre educación sexual y perspectiva de género. Colegio Carlos Pellegrini. 27 de Setiembre de 2014.</w:t>
      </w:r>
    </w:p>
    <w:p w:rsidR="00B347E6" w:rsidRPr="000934BA" w:rsidRDefault="00066A55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Movilización</w:t>
      </w:r>
      <w:r w:rsidR="00B347E6" w:rsidRPr="000934BA">
        <w:rPr>
          <w:rFonts w:ascii="Arial" w:hAnsi="Arial" w:cs="Arial"/>
          <w:shd w:val="clear" w:color="auto" w:fill="FFFFFF"/>
        </w:rPr>
        <w:t xml:space="preserve"> en favor del Especio Verde y Público en la Manzana 66. No al </w:t>
      </w:r>
      <w:proofErr w:type="spellStart"/>
      <w:r w:rsidR="00B347E6" w:rsidRPr="000934BA">
        <w:rPr>
          <w:rFonts w:ascii="Arial" w:hAnsi="Arial" w:cs="Arial"/>
          <w:shd w:val="clear" w:color="auto" w:fill="FFFFFF"/>
        </w:rPr>
        <w:t>microestadio</w:t>
      </w:r>
      <w:proofErr w:type="spellEnd"/>
      <w:r w:rsidR="00B347E6" w:rsidRPr="000934BA">
        <w:rPr>
          <w:rFonts w:ascii="Arial" w:hAnsi="Arial" w:cs="Arial"/>
          <w:shd w:val="clear" w:color="auto" w:fill="FFFFFF"/>
        </w:rPr>
        <w:t xml:space="preserve">. 27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="00B347E6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B347E6" w:rsidRPr="000934BA" w:rsidRDefault="00B347E6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sobre la Enseñanza del Derecho Civil, organizada por Igualdad en la Diversidad en la Facultad de Derecho de la UBA. María José </w:t>
      </w:r>
      <w:proofErr w:type="spellStart"/>
      <w:r w:rsidRPr="000934BA">
        <w:rPr>
          <w:rFonts w:ascii="Arial" w:hAnsi="Arial" w:cs="Arial"/>
          <w:shd w:val="clear" w:color="auto" w:fill="FFFFFF"/>
        </w:rPr>
        <w:t>Lubertino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, panelista. 29 de </w:t>
      </w:r>
      <w:proofErr w:type="gramStart"/>
      <w:r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</w:t>
      </w:r>
      <w:r w:rsidR="001C6426" w:rsidRPr="000934BA">
        <w:rPr>
          <w:rFonts w:ascii="Arial" w:hAnsi="Arial" w:cs="Arial"/>
          <w:shd w:val="clear" w:color="auto" w:fill="FFFFFF"/>
        </w:rPr>
        <w:t>.</w:t>
      </w:r>
    </w:p>
    <w:p w:rsidR="00B347E6" w:rsidRPr="000934BA" w:rsidRDefault="00B347E6" w:rsidP="00C341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Movilización por el derecho al aborto legal, seguro y gratuito. 29 de </w:t>
      </w:r>
      <w:proofErr w:type="gramStart"/>
      <w:r w:rsidR="00066A55" w:rsidRPr="000934BA">
        <w:rPr>
          <w:rFonts w:ascii="Arial" w:hAnsi="Arial" w:cs="Arial"/>
          <w:shd w:val="clear" w:color="auto" w:fill="FFFFFF"/>
        </w:rPr>
        <w:t>Septiembre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A644E" w:rsidRDefault="009A644E" w:rsidP="00B347E6">
      <w:pPr>
        <w:rPr>
          <w:rFonts w:ascii="Arial" w:hAnsi="Arial" w:cs="Arial"/>
          <w:shd w:val="clear" w:color="auto" w:fill="FFFFFF"/>
        </w:rPr>
      </w:pPr>
    </w:p>
    <w:p w:rsidR="00B347E6" w:rsidRPr="009A644E" w:rsidRDefault="00B347E6" w:rsidP="00B347E6">
      <w:pPr>
        <w:rPr>
          <w:rFonts w:ascii="Arial" w:hAnsi="Arial" w:cs="Arial"/>
          <w:b/>
          <w:shd w:val="clear" w:color="auto" w:fill="FFFFFF"/>
        </w:rPr>
      </w:pPr>
      <w:r w:rsidRPr="009A644E">
        <w:rPr>
          <w:rFonts w:ascii="Arial" w:hAnsi="Arial" w:cs="Arial"/>
          <w:b/>
          <w:shd w:val="clear" w:color="auto" w:fill="FFFFFF"/>
        </w:rPr>
        <w:t>Octubre</w:t>
      </w:r>
    </w:p>
    <w:p w:rsidR="00B347E6" w:rsidRPr="000934BA" w:rsidRDefault="00B347E6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Audiencia para poner nombre a las calles de la Villa 15. Legislatura de la Ciudad. 1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B347E6" w:rsidRPr="000934BA" w:rsidRDefault="00B347E6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Recepción en la Embajada de Francia en honor </w:t>
      </w:r>
      <w:r w:rsidR="00861C2E" w:rsidRPr="000934BA">
        <w:rPr>
          <w:rFonts w:ascii="Arial" w:hAnsi="Arial" w:cs="Arial"/>
          <w:shd w:val="clear" w:color="auto" w:fill="FFFFFF"/>
        </w:rPr>
        <w:t xml:space="preserve">de la Fundación “Más paz, Menos Sida”. 1 de </w:t>
      </w:r>
      <w:proofErr w:type="gramStart"/>
      <w:r w:rsidR="00861C2E"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="00861C2E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861C2E" w:rsidRPr="000934BA" w:rsidRDefault="00861C2E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Concentración por el Día de la No Violencia en Plaza Lavalle </w:t>
      </w:r>
      <w:r w:rsidR="001B25A0" w:rsidRPr="000934BA">
        <w:rPr>
          <w:rFonts w:ascii="Arial" w:hAnsi="Arial" w:cs="Arial"/>
          <w:shd w:val="clear" w:color="auto" w:fill="FFFFFF"/>
        </w:rPr>
        <w:t>j</w:t>
      </w:r>
      <w:r w:rsidRPr="000934BA">
        <w:rPr>
          <w:rFonts w:ascii="Arial" w:hAnsi="Arial" w:cs="Arial"/>
          <w:shd w:val="clear" w:color="auto" w:fill="FFFFFF"/>
        </w:rPr>
        <w:t xml:space="preserve">unto a la organización No Matarás. 2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861C2E" w:rsidRPr="000934BA" w:rsidRDefault="00861C2E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con empresarios en Ministerio de Trabajo de la </w:t>
      </w:r>
      <w:r w:rsidR="00066A55" w:rsidRPr="000934BA">
        <w:rPr>
          <w:rFonts w:ascii="Arial" w:hAnsi="Arial" w:cs="Arial"/>
          <w:shd w:val="clear" w:color="auto" w:fill="FFFFFF"/>
        </w:rPr>
        <w:t>Nación</w:t>
      </w:r>
      <w:r w:rsidRPr="000934BA">
        <w:rPr>
          <w:rFonts w:ascii="Arial" w:hAnsi="Arial" w:cs="Arial"/>
          <w:shd w:val="clear" w:color="auto" w:fill="FFFFFF"/>
        </w:rPr>
        <w:t xml:space="preserve"> por la inclusión laboral de las personas con discapacidad. 2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1C2E" w:rsidRPr="000934BA" w:rsidRDefault="00066A55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861C2E" w:rsidRPr="000934BA">
        <w:rPr>
          <w:rFonts w:ascii="Arial" w:hAnsi="Arial" w:cs="Arial"/>
          <w:shd w:val="clear" w:color="auto" w:fill="FFFFFF"/>
        </w:rPr>
        <w:t xml:space="preserve"> en la </w:t>
      </w:r>
      <w:r w:rsidRPr="000934BA">
        <w:rPr>
          <w:rFonts w:ascii="Arial" w:hAnsi="Arial" w:cs="Arial"/>
          <w:shd w:val="clear" w:color="auto" w:fill="FFFFFF"/>
        </w:rPr>
        <w:t>reunión</w:t>
      </w:r>
      <w:r w:rsidR="00861C2E" w:rsidRPr="000934BA">
        <w:rPr>
          <w:rFonts w:ascii="Arial" w:hAnsi="Arial" w:cs="Arial"/>
          <w:shd w:val="clear" w:color="auto" w:fill="FFFFFF"/>
        </w:rPr>
        <w:t xml:space="preserve"> del Consejo Federal de CONADI</w:t>
      </w:r>
      <w:r w:rsidR="00080473" w:rsidRPr="000934BA">
        <w:rPr>
          <w:rFonts w:ascii="Arial" w:hAnsi="Arial" w:cs="Arial"/>
          <w:shd w:val="clear" w:color="auto" w:fill="FFFFFF"/>
        </w:rPr>
        <w:t xml:space="preserve"> (Consejo Nacional de la Discapacidad)</w:t>
      </w:r>
      <w:r w:rsidR="00861C2E" w:rsidRPr="000934BA">
        <w:rPr>
          <w:rFonts w:ascii="Arial" w:hAnsi="Arial" w:cs="Arial"/>
          <w:shd w:val="clear" w:color="auto" w:fill="FFFFFF"/>
        </w:rPr>
        <w:t xml:space="preserve">. Córdoba. 3 de </w:t>
      </w:r>
      <w:proofErr w:type="gramStart"/>
      <w:r w:rsidR="00861C2E"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="00861C2E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080473" w:rsidRPr="000934BA" w:rsidRDefault="00080473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lastRenderedPageBreak/>
        <w:t xml:space="preserve">Jornada por la accesibilidad en los medios de comunicación en el Honorable Senado de la Nación. 6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080473" w:rsidRPr="000934BA" w:rsidRDefault="00080473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en el Ministerio de Ciencia por los derechos de las personas con discapacidad. 7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323818" w:rsidRPr="000934BA" w:rsidRDefault="00323818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XXIX Encuentro Nacional de Mujeres en Salta. 10 al 13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23818" w:rsidRPr="000934BA" w:rsidRDefault="00323818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sobre accesibilidad en los medios de comunicación. 7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23818" w:rsidRPr="000934BA" w:rsidRDefault="00323818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XIV Encuentro del Grupo Washington sobre estadísticas de discapacidad, organizado por el INDEC. 8, 9 y 10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23818" w:rsidRPr="000934BA" w:rsidRDefault="00323818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“Salud Mental y Discapacidad”. Conferencia sobre los derechos de las personas con discapacidad y la nueva ley de salud mental. 9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23818" w:rsidRPr="000934BA" w:rsidRDefault="00323818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Declaración de Dora Barrancos como Ciudadana Ilustre de la Ciudad de Buenos Aires. 15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323818" w:rsidRPr="000934BA" w:rsidRDefault="00323818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Festival solidario en la Plaza Mafalda. No a las rejas. 19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323818" w:rsidRPr="000934BA" w:rsidRDefault="00BA2B27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777AEA" w:rsidRPr="000934BA">
        <w:rPr>
          <w:rFonts w:ascii="Arial" w:hAnsi="Arial" w:cs="Arial"/>
          <w:shd w:val="clear" w:color="auto" w:fill="FFFFFF"/>
        </w:rPr>
        <w:t xml:space="preserve"> en la entrega de Premios Perfil a la libertad de expresión. Facultad de Derecho. 21 de </w:t>
      </w:r>
      <w:proofErr w:type="gramStart"/>
      <w:r w:rsidR="00777AEA"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="00777AEA"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777AEA" w:rsidRPr="000934BA" w:rsidRDefault="00777AEA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Campaña solidaria de donación de sangre espontánea y voluntaria, organizada por la </w:t>
      </w:r>
      <w:r w:rsidR="00BA2B27" w:rsidRPr="000934BA">
        <w:rPr>
          <w:rFonts w:ascii="Arial" w:hAnsi="Arial" w:cs="Arial"/>
          <w:shd w:val="clear" w:color="auto" w:fill="FFFFFF"/>
        </w:rPr>
        <w:t>Fundación</w:t>
      </w:r>
      <w:r w:rsidRPr="000934BA">
        <w:rPr>
          <w:rFonts w:ascii="Arial" w:hAnsi="Arial" w:cs="Arial"/>
          <w:shd w:val="clear" w:color="auto" w:fill="FFFFFF"/>
        </w:rPr>
        <w:t xml:space="preserve"> Pediátrica Argentina (</w:t>
      </w:r>
      <w:proofErr w:type="spellStart"/>
      <w:r w:rsidRPr="000934BA">
        <w:rPr>
          <w:rFonts w:ascii="Arial" w:hAnsi="Arial" w:cs="Arial"/>
          <w:shd w:val="clear" w:color="auto" w:fill="FFFFFF"/>
        </w:rPr>
        <w:t>Fupea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) y el Hospital </w:t>
      </w:r>
      <w:proofErr w:type="spellStart"/>
      <w:r w:rsidRPr="000934BA">
        <w:rPr>
          <w:rFonts w:ascii="Arial" w:hAnsi="Arial" w:cs="Arial"/>
          <w:shd w:val="clear" w:color="auto" w:fill="FFFFFF"/>
        </w:rPr>
        <w:t>Garraham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. Explanada del Congreso de la Nación. 22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777AEA" w:rsidRPr="000934BA" w:rsidRDefault="00BA2B27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Participación</w:t>
      </w:r>
      <w:r w:rsidR="00A81C2E" w:rsidRPr="000934BA">
        <w:rPr>
          <w:rFonts w:ascii="Arial" w:hAnsi="Arial" w:cs="Arial"/>
          <w:shd w:val="clear" w:color="auto" w:fill="FFFFFF"/>
        </w:rPr>
        <w:t xml:space="preserve"> de la </w:t>
      </w:r>
      <w:r w:rsidRPr="000934BA">
        <w:rPr>
          <w:rFonts w:ascii="Arial" w:hAnsi="Arial" w:cs="Arial"/>
          <w:shd w:val="clear" w:color="auto" w:fill="FFFFFF"/>
        </w:rPr>
        <w:t>Capacitación</w:t>
      </w:r>
      <w:r w:rsidR="00A81C2E" w:rsidRPr="000934BA">
        <w:rPr>
          <w:rFonts w:ascii="Arial" w:hAnsi="Arial" w:cs="Arial"/>
          <w:shd w:val="clear" w:color="auto" w:fill="FFFFFF"/>
        </w:rPr>
        <w:t xml:space="preserve"> sobre género</w:t>
      </w:r>
      <w:r w:rsidR="00777AEA" w:rsidRPr="000934BA">
        <w:rPr>
          <w:rFonts w:ascii="Arial" w:hAnsi="Arial" w:cs="Arial"/>
          <w:shd w:val="clear" w:color="auto" w:fill="FFFFFF"/>
        </w:rPr>
        <w:t xml:space="preserve"> y derecho de </w:t>
      </w:r>
      <w:proofErr w:type="spellStart"/>
      <w:r w:rsidR="00777AEA" w:rsidRPr="000934BA">
        <w:rPr>
          <w:rFonts w:ascii="Arial" w:hAnsi="Arial" w:cs="Arial"/>
          <w:shd w:val="clear" w:color="auto" w:fill="FFFFFF"/>
        </w:rPr>
        <w:t>ArleneKanter</w:t>
      </w:r>
      <w:proofErr w:type="spellEnd"/>
      <w:r w:rsidR="00777AEA" w:rsidRPr="000934BA">
        <w:rPr>
          <w:rFonts w:ascii="Arial" w:hAnsi="Arial" w:cs="Arial"/>
          <w:shd w:val="clear" w:color="auto" w:fill="FFFFFF"/>
        </w:rPr>
        <w:t xml:space="preserve"> de la Syracuse </w:t>
      </w:r>
      <w:proofErr w:type="spellStart"/>
      <w:r w:rsidR="00777AEA" w:rsidRPr="000934BA">
        <w:rPr>
          <w:rFonts w:ascii="Arial" w:hAnsi="Arial" w:cs="Arial"/>
          <w:shd w:val="clear" w:color="auto" w:fill="FFFFFF"/>
        </w:rPr>
        <w:t>UniversityCollege</w:t>
      </w:r>
      <w:proofErr w:type="spellEnd"/>
      <w:r w:rsidR="00777AEA" w:rsidRPr="000934BA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="00777AEA" w:rsidRPr="000934BA">
        <w:rPr>
          <w:rFonts w:ascii="Arial" w:hAnsi="Arial" w:cs="Arial"/>
          <w:shd w:val="clear" w:color="auto" w:fill="FFFFFF"/>
        </w:rPr>
        <w:t>Law</w:t>
      </w:r>
      <w:proofErr w:type="spellEnd"/>
      <w:r w:rsidR="00777AEA" w:rsidRPr="000934BA">
        <w:rPr>
          <w:rFonts w:ascii="Arial" w:hAnsi="Arial" w:cs="Arial"/>
          <w:shd w:val="clear" w:color="auto" w:fill="FFFFFF"/>
        </w:rPr>
        <w:t xml:space="preserve"> en el Consejo de la Magistratura de la Ciudad de Buenos Aires. 23 de </w:t>
      </w:r>
      <w:proofErr w:type="gramStart"/>
      <w:r w:rsidR="00777AEA"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="00777AEA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323818" w:rsidRPr="000934BA" w:rsidRDefault="00A81C2E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Tercera marcha por los derechos de los animales en reclamo de los hospitales </w:t>
      </w:r>
      <w:r w:rsidR="00BA2B27" w:rsidRPr="000934BA">
        <w:rPr>
          <w:rFonts w:ascii="Arial" w:hAnsi="Arial" w:cs="Arial"/>
          <w:shd w:val="clear" w:color="auto" w:fill="FFFFFF"/>
        </w:rPr>
        <w:t>veterinarios</w:t>
      </w:r>
      <w:r w:rsidRPr="000934BA">
        <w:rPr>
          <w:rFonts w:ascii="Arial" w:hAnsi="Arial" w:cs="Arial"/>
          <w:shd w:val="clear" w:color="auto" w:fill="FFFFFF"/>
        </w:rPr>
        <w:t xml:space="preserve">. Obelisco. 25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A81C2E" w:rsidRPr="000934BA" w:rsidRDefault="00BA2B27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Presentación</w:t>
      </w:r>
      <w:r w:rsidR="00A81C2E" w:rsidRPr="000934BA">
        <w:rPr>
          <w:rFonts w:ascii="Arial" w:hAnsi="Arial" w:cs="Arial"/>
          <w:shd w:val="clear" w:color="auto" w:fill="FFFFFF"/>
        </w:rPr>
        <w:t xml:space="preserve"> del primer monitoreo de las discapacidades en</w:t>
      </w:r>
      <w:r w:rsidR="00FE13D6" w:rsidRPr="000934BA">
        <w:rPr>
          <w:rFonts w:ascii="Arial" w:hAnsi="Arial" w:cs="Arial"/>
          <w:shd w:val="clear" w:color="auto" w:fill="FFFFFF"/>
        </w:rPr>
        <w:t xml:space="preserve"> TV</w:t>
      </w:r>
      <w:r w:rsidR="00A81C2E" w:rsidRPr="000934BA">
        <w:rPr>
          <w:rFonts w:ascii="Arial" w:hAnsi="Arial" w:cs="Arial"/>
          <w:shd w:val="clear" w:color="auto" w:fill="FFFFFF"/>
        </w:rPr>
        <w:t xml:space="preserve">, organizado por el Observatorio de la discriminación en radio y TV, con representantes de INADI, AFSCA y Comisión Nacional de Comunicaciones. 27 de </w:t>
      </w:r>
      <w:proofErr w:type="gramStart"/>
      <w:r w:rsidR="00A81C2E"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="00A81C2E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A81C2E" w:rsidRPr="000934BA" w:rsidRDefault="00A81C2E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con el Sindicato de Peones de Taxis para sensibilizar sobre la no discriminación a las personas con discapacidad. 29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A81C2E" w:rsidRPr="000934BA" w:rsidRDefault="00A81C2E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sobre gobierno abierto, organizado por la Jefatura de Gabinete de Ministros de la Nación. 29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A81C2E" w:rsidRPr="000934BA" w:rsidRDefault="00A81C2E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AMIA Inclusiva. 30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A81C2E" w:rsidRPr="000934BA" w:rsidRDefault="00A81C2E" w:rsidP="00B347E6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Segundo Consejo argentino de Autismo y segunda Asamblea Nacional de Padres de personas con autismo. Facultad de Derecho UBA. 30, 31 de </w:t>
      </w:r>
      <w:proofErr w:type="gramStart"/>
      <w:r w:rsidRPr="000934BA">
        <w:rPr>
          <w:rFonts w:ascii="Arial" w:hAnsi="Arial" w:cs="Arial"/>
          <w:shd w:val="clear" w:color="auto" w:fill="FFFFFF"/>
        </w:rPr>
        <w:t>Octubre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y 1 de Noviembre de 2014.</w:t>
      </w:r>
    </w:p>
    <w:p w:rsidR="009A644E" w:rsidRDefault="009A644E" w:rsidP="00A81C2E">
      <w:pPr>
        <w:rPr>
          <w:rFonts w:ascii="Arial" w:hAnsi="Arial" w:cs="Arial"/>
          <w:b/>
          <w:shd w:val="clear" w:color="auto" w:fill="FFFFFF"/>
        </w:rPr>
      </w:pPr>
    </w:p>
    <w:p w:rsidR="00A81C2E" w:rsidRPr="009A644E" w:rsidRDefault="00A81C2E" w:rsidP="00A81C2E">
      <w:pPr>
        <w:rPr>
          <w:rFonts w:ascii="Arial" w:hAnsi="Arial" w:cs="Arial"/>
          <w:b/>
          <w:shd w:val="clear" w:color="auto" w:fill="FFFFFF"/>
        </w:rPr>
      </w:pPr>
      <w:r w:rsidRPr="009A644E">
        <w:rPr>
          <w:rFonts w:ascii="Arial" w:hAnsi="Arial" w:cs="Arial"/>
          <w:b/>
          <w:shd w:val="clear" w:color="auto" w:fill="FFFFFF"/>
        </w:rPr>
        <w:t>Noviembre</w:t>
      </w:r>
    </w:p>
    <w:p w:rsidR="00C341CA" w:rsidRPr="000934BA" w:rsidRDefault="00501DFA" w:rsidP="00501DF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Encuentro con los/as vecino/as de la Comuna 5 (Almagro-</w:t>
      </w:r>
      <w:proofErr w:type="spellStart"/>
      <w:r w:rsidRPr="000934BA">
        <w:rPr>
          <w:rFonts w:ascii="Arial" w:hAnsi="Arial" w:cs="Arial"/>
          <w:shd w:val="clear" w:color="auto" w:fill="FFFFFF"/>
        </w:rPr>
        <w:t>Boedo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) para monitorear la situación de los derechos humanos y urbanos en sus barrios. 1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01DFA" w:rsidRPr="000934BA" w:rsidRDefault="00501DFA" w:rsidP="00501DF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Debate por la legalización del aborto en la </w:t>
      </w:r>
      <w:r w:rsidR="00BA2B27" w:rsidRPr="000934BA">
        <w:rPr>
          <w:rFonts w:ascii="Arial" w:hAnsi="Arial" w:cs="Arial"/>
          <w:shd w:val="clear" w:color="auto" w:fill="FFFFFF"/>
        </w:rPr>
        <w:t>Comisión</w:t>
      </w:r>
      <w:r w:rsidRPr="000934BA">
        <w:rPr>
          <w:rFonts w:ascii="Arial" w:hAnsi="Arial" w:cs="Arial"/>
          <w:shd w:val="clear" w:color="auto" w:fill="FFFFFF"/>
        </w:rPr>
        <w:t xml:space="preserve"> de Legislación Penal de la </w:t>
      </w:r>
      <w:r w:rsidR="00BA2B27" w:rsidRPr="000934BA">
        <w:rPr>
          <w:rFonts w:ascii="Arial" w:hAnsi="Arial" w:cs="Arial"/>
          <w:shd w:val="clear" w:color="auto" w:fill="FFFFFF"/>
        </w:rPr>
        <w:t>Cámara</w:t>
      </w:r>
      <w:r w:rsidRPr="000934BA">
        <w:rPr>
          <w:rFonts w:ascii="Arial" w:hAnsi="Arial" w:cs="Arial"/>
          <w:shd w:val="clear" w:color="auto" w:fill="FFFFFF"/>
        </w:rPr>
        <w:t xml:space="preserve"> de Diputados de la Nación. 4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01DFA" w:rsidRPr="000934BA" w:rsidRDefault="00501DFA" w:rsidP="00501DF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Manifestación junto a loa/as vecinos/as de Belgrano en defensa del adoquinado como patrimonio </w:t>
      </w:r>
      <w:proofErr w:type="spellStart"/>
      <w:r w:rsidRPr="000934BA">
        <w:rPr>
          <w:rFonts w:ascii="Arial" w:hAnsi="Arial" w:cs="Arial"/>
          <w:shd w:val="clear" w:color="auto" w:fill="FFFFFF"/>
        </w:rPr>
        <w:t>identificatorio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de la Ciudad. 5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01DFA" w:rsidRPr="000934BA" w:rsidRDefault="00501DFA" w:rsidP="00501DF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Encuentro con los/as vecinos/as de la Comuna 6 (Caballito) para analizar el estado de los derechos humanos y urbanos en su barrio. 8 de </w:t>
      </w:r>
      <w:proofErr w:type="gramStart"/>
      <w:r w:rsidR="00BA2B27"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501DFA" w:rsidRPr="000934BA" w:rsidRDefault="00501DFA" w:rsidP="00501DF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Jornada de promoción de la Ley de protección de centros culturales barriales. Parque Rivadavia. 9 de </w:t>
      </w:r>
      <w:proofErr w:type="gramStart"/>
      <w:r w:rsidR="00BA2B27"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Festejo por la sanción de la Ley de expropiación y recuperación de la </w:t>
      </w:r>
      <w:r w:rsidR="00BA2B27" w:rsidRPr="000934BA">
        <w:rPr>
          <w:rFonts w:ascii="Arial" w:hAnsi="Arial" w:cs="Arial"/>
          <w:shd w:val="clear" w:color="auto" w:fill="FFFFFF"/>
        </w:rPr>
        <w:t>Confitería</w:t>
      </w:r>
      <w:r w:rsidRPr="000934BA">
        <w:rPr>
          <w:rFonts w:ascii="Arial" w:hAnsi="Arial" w:cs="Arial"/>
          <w:shd w:val="clear" w:color="auto" w:fill="FFFFFF"/>
        </w:rPr>
        <w:t xml:space="preserve"> del Molino. 12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Cena AMIA 120 Aniversario. 12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lastRenderedPageBreak/>
        <w:t xml:space="preserve">Encuentro con los/as vecinos/as de </w:t>
      </w:r>
      <w:proofErr w:type="spellStart"/>
      <w:r w:rsidRPr="000934BA">
        <w:rPr>
          <w:rFonts w:ascii="Arial" w:hAnsi="Arial" w:cs="Arial"/>
          <w:shd w:val="clear" w:color="auto" w:fill="FFFFFF"/>
        </w:rPr>
        <w:t>Boedo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(Comuna 5) y de Lugano (Comuna 8) para analizar la situación de los derechos humanos y urbanos en la Ciudad. 15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Marcha del orgullo LGTTBIQ. 15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Maratón por nuestra soberanía sobre las Islas Malvinas. 16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Simposio sobre tragedias evitables en la Ciudad. Legislatura de la Ciudad de Buenos Aires. 17, 18 y 19 de </w:t>
      </w:r>
      <w:proofErr w:type="gramStart"/>
      <w:r w:rsidR="00BA2B27"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Actividad de difusión de los derechos humanos en el Parque Las Heras. 21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con los/as vecinos/as de la Comuna 4 (Villa 21-24 y Barracas) por los derechos humanos y urbanos en la Ciudad. 22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Actividad de difusión de los derechos humanos en la Comuna 13 (Cabildo y Juramento). 23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Actividades de difusión en el Día Internacional contra la violencia de género (Av. Corrientes y Florida). 25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Monitoreo de los procesos de reciclado en el Centro Verde de la Cooperativa el Ceibo. Retiro. 26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864008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Monitoreo con vecinos/as de la Comuna 12 del Arroyo Medrano en el Parque Sarmiento y supervisión de obras para evitar inundaciones. 27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864008" w:rsidRPr="000934BA" w:rsidRDefault="00747B45" w:rsidP="00864008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Compromisos del Poder Judicial con las personas con discapacidad, organizado por el Observatorio de derechos de las personas con discapacidad de la Nación. 28 de </w:t>
      </w:r>
      <w:proofErr w:type="gramStart"/>
      <w:r w:rsidRPr="000934BA">
        <w:rPr>
          <w:rFonts w:ascii="Arial" w:hAnsi="Arial" w:cs="Arial"/>
          <w:shd w:val="clear" w:color="auto" w:fill="FFFFFF"/>
        </w:rPr>
        <w:t>Noviembre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A644E" w:rsidRDefault="009A644E" w:rsidP="00747B45">
      <w:pPr>
        <w:rPr>
          <w:rFonts w:ascii="Arial" w:hAnsi="Arial" w:cs="Arial"/>
          <w:b/>
          <w:shd w:val="clear" w:color="auto" w:fill="FFFFFF"/>
        </w:rPr>
      </w:pPr>
    </w:p>
    <w:p w:rsidR="00747B45" w:rsidRPr="009A644E" w:rsidRDefault="00747B45" w:rsidP="00747B45">
      <w:pPr>
        <w:rPr>
          <w:rFonts w:ascii="Arial" w:hAnsi="Arial" w:cs="Arial"/>
          <w:b/>
          <w:shd w:val="clear" w:color="auto" w:fill="FFFFFF"/>
        </w:rPr>
      </w:pPr>
      <w:r w:rsidRPr="009A644E">
        <w:rPr>
          <w:rFonts w:ascii="Arial" w:hAnsi="Arial" w:cs="Arial"/>
          <w:b/>
          <w:shd w:val="clear" w:color="auto" w:fill="FFFFFF"/>
        </w:rPr>
        <w:t>Diciembre</w:t>
      </w:r>
    </w:p>
    <w:p w:rsidR="00747B45" w:rsidRPr="000934BA" w:rsidRDefault="00747B45" w:rsidP="00747B4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Declaración de interés para la promoción y defensa de los derechos humanos a la actividad “grupo de pares y reflexión” de la Red Mujeres Viviendo con VIH/Sida en el Día Internacional de la lucha contra el VIH. 1 de </w:t>
      </w:r>
      <w:proofErr w:type="gramStart"/>
      <w:r w:rsidR="00BA2B27"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747B45" w:rsidRPr="000934BA" w:rsidRDefault="00747B45" w:rsidP="00747B4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Actividad de concientización en la Facultad de Medicina para la prevención del VIH/Sida. 1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747B45" w:rsidRPr="000934BA" w:rsidRDefault="00747B45" w:rsidP="00747B4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Actividad “Mantas con amor” de concientización en el Día Internacional de la lucha contra el VIH, conmemorando a las víctimas en Parque Las Heras, organizado por </w:t>
      </w:r>
      <w:proofErr w:type="spellStart"/>
      <w:r w:rsidRPr="000934BA">
        <w:rPr>
          <w:rFonts w:ascii="Arial" w:hAnsi="Arial" w:cs="Arial"/>
          <w:shd w:val="clear" w:color="auto" w:fill="FFFFFF"/>
        </w:rPr>
        <w:t>ONGs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. 1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747B45" w:rsidRPr="000934BA" w:rsidRDefault="00747B45" w:rsidP="00747B4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Seminario sobre los derechos de las amas de casa y las trabajadoras de casas de familia, organizado por el Sindicato de Amas de Casa en la UMET. 2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747B45" w:rsidRPr="000934BA" w:rsidRDefault="00027C7B" w:rsidP="00747B4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Cabildo Abierto en el Día Internacional de las Personas con Discapacidad. Cabildo de la Ciudad. 3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027C7B" w:rsidRPr="000934BA" w:rsidRDefault="00027C7B" w:rsidP="00747B4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Encuentro con los/as vecinos/as del Abasto </w:t>
      </w:r>
      <w:r w:rsidR="001C7C8B" w:rsidRPr="000934BA">
        <w:rPr>
          <w:rFonts w:ascii="Arial" w:hAnsi="Arial" w:cs="Arial"/>
          <w:shd w:val="clear" w:color="auto" w:fill="FFFFFF"/>
        </w:rPr>
        <w:t xml:space="preserve">(Comuna 3) sobre derechos humanos y derechos urbanos. 4 de </w:t>
      </w:r>
      <w:proofErr w:type="gramStart"/>
      <w:r w:rsidR="001C7C8B"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="001C7C8B"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1C7C8B" w:rsidRPr="000934BA" w:rsidRDefault="001C7C8B" w:rsidP="00747B45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con la Secretaria de Planeamiento y Políticas del Ministerio de Ciencia sobre derecho a los avances científicos y tecnológicos y Ciencia para la inclusión. 5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C7C8B" w:rsidRPr="000934BA" w:rsidRDefault="001C7C8B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Entrega de premios a Municipios destacados en la inclusión, organizado por la Federación Argentina de Municipios y el Observatorio de derechos de las personas con discapacidad de la Nación. 6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C7C8B" w:rsidRPr="000934BA" w:rsidRDefault="001C7C8B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proofErr w:type="spellStart"/>
      <w:r w:rsidRPr="000934BA">
        <w:rPr>
          <w:rFonts w:ascii="Arial" w:hAnsi="Arial" w:cs="Arial"/>
          <w:shd w:val="clear" w:color="auto" w:fill="FFFFFF"/>
        </w:rPr>
        <w:t>Caminatón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 2km. por el Sida, organizado por Casa Vela. Parque Patricios. 7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1C7C8B" w:rsidRPr="000934BA" w:rsidRDefault="001C7C8B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>“Bailemos todos”. Evento participativo en 148 ciudades del país en defensa de los derechos humanos y diversas causas solidarias, junto a la Red Solidaria y Mundo</w:t>
      </w:r>
      <w:r w:rsidR="009F7F61" w:rsidRPr="000934BA">
        <w:rPr>
          <w:rFonts w:ascii="Arial" w:hAnsi="Arial" w:cs="Arial"/>
          <w:shd w:val="clear" w:color="auto" w:fill="FFFFFF"/>
        </w:rPr>
        <w:t xml:space="preserve"> Invisible.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Homenaje de la AMIA a los/as 1900 judíos/as desaparecidos/as en la Argentina por la Dictadura. AMIA. 9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lastRenderedPageBreak/>
        <w:t xml:space="preserve">No a la ocupación ilegal del espacio público. Monitoreo en el barrio de Once junto a los/as vecinos/as. 10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Foro por el Derecho en la Ciudad, organizado por </w:t>
      </w:r>
      <w:proofErr w:type="spellStart"/>
      <w:r w:rsidRPr="000934BA">
        <w:rPr>
          <w:rFonts w:ascii="Arial" w:hAnsi="Arial" w:cs="Arial"/>
          <w:shd w:val="clear" w:color="auto" w:fill="FFFFFF"/>
        </w:rPr>
        <w:t>PropAmba</w:t>
      </w:r>
      <w:proofErr w:type="spellEnd"/>
      <w:r w:rsidRPr="000934BA">
        <w:rPr>
          <w:rFonts w:ascii="Arial" w:hAnsi="Arial" w:cs="Arial"/>
          <w:shd w:val="clear" w:color="auto" w:fill="FFFFFF"/>
        </w:rPr>
        <w:t xml:space="preserve">. Biblioteca Nacional. 12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Acto por los 31 años de Democracia. Plaza de </w:t>
      </w:r>
      <w:proofErr w:type="gramStart"/>
      <w:r w:rsidRPr="000934BA">
        <w:rPr>
          <w:rFonts w:ascii="Arial" w:hAnsi="Arial" w:cs="Arial"/>
          <w:shd w:val="clear" w:color="auto" w:fill="FFFFFF"/>
        </w:rPr>
        <w:t>Mayo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. 13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“Sin Zoo”: Abrazo al zoológico porteño en el Día Internacional de los derechos de los animales, organizado por vecinos/as, ambientalistas e instituciones protectoras de animales. Zoo Ciudad de Buenos Aires. 14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Presentación del Informe Anual del Observatorio de Derechos de las Personas con Discapacidad de la Nación. Entrega de premios a periodistas sensibles a la temática. 18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Monitoreo de la Ley de Basura Cero en el Centro Verde de Caballito/Flores. 18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Acto conmemorativo del 19 y 20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en el barrio de Villa Crespo. 19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</w:t>
      </w:r>
    </w:p>
    <w:p w:rsidR="009F7F61" w:rsidRPr="000934BA" w:rsidRDefault="009F7F61" w:rsidP="001C7C8B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0934BA">
        <w:rPr>
          <w:rFonts w:ascii="Arial" w:hAnsi="Arial" w:cs="Arial"/>
          <w:shd w:val="clear" w:color="auto" w:fill="FFFFFF"/>
        </w:rPr>
        <w:t xml:space="preserve">Reunión con el </w:t>
      </w:r>
      <w:r w:rsidR="002A7021" w:rsidRPr="000934BA">
        <w:rPr>
          <w:rFonts w:ascii="Arial" w:hAnsi="Arial" w:cs="Arial"/>
          <w:shd w:val="clear" w:color="auto" w:fill="FFFFFF"/>
        </w:rPr>
        <w:t>Ministro</w:t>
      </w:r>
      <w:r w:rsidRPr="000934BA">
        <w:rPr>
          <w:rFonts w:ascii="Arial" w:hAnsi="Arial" w:cs="Arial"/>
          <w:shd w:val="clear" w:color="auto" w:fill="FFFFFF"/>
        </w:rPr>
        <w:t xml:space="preserve"> de Defensa de la Nación para la inclusión laboral de las personas con discapacidad. 22 de </w:t>
      </w:r>
      <w:proofErr w:type="gramStart"/>
      <w:r w:rsidRPr="000934BA">
        <w:rPr>
          <w:rFonts w:ascii="Arial" w:hAnsi="Arial" w:cs="Arial"/>
          <w:shd w:val="clear" w:color="auto" w:fill="FFFFFF"/>
        </w:rPr>
        <w:t>Diciembre</w:t>
      </w:r>
      <w:proofErr w:type="gramEnd"/>
      <w:r w:rsidRPr="000934BA">
        <w:rPr>
          <w:rFonts w:ascii="Arial" w:hAnsi="Arial" w:cs="Arial"/>
          <w:shd w:val="clear" w:color="auto" w:fill="FFFFFF"/>
        </w:rPr>
        <w:t xml:space="preserve"> de 2014. </w:t>
      </w:r>
    </w:p>
    <w:p w:rsidR="002A7021" w:rsidRPr="000934BA" w:rsidRDefault="002A7021" w:rsidP="002A7021">
      <w:pPr>
        <w:rPr>
          <w:rFonts w:ascii="Arial" w:hAnsi="Arial" w:cs="Arial"/>
          <w:shd w:val="clear" w:color="auto" w:fill="FFFFFF"/>
        </w:rPr>
      </w:pPr>
    </w:p>
    <w:p w:rsidR="002A7021" w:rsidRPr="000934BA" w:rsidRDefault="002A7021" w:rsidP="002A7021">
      <w:pPr>
        <w:rPr>
          <w:rFonts w:ascii="Arial" w:hAnsi="Arial" w:cs="Arial"/>
          <w:shd w:val="clear" w:color="auto" w:fill="FFFFFF"/>
        </w:rPr>
      </w:pPr>
    </w:p>
    <w:p w:rsidR="002A7021" w:rsidRPr="000934BA" w:rsidRDefault="002A7021" w:rsidP="002A7021">
      <w:pPr>
        <w:rPr>
          <w:rFonts w:ascii="Arial" w:hAnsi="Arial" w:cs="Arial"/>
          <w:shd w:val="clear" w:color="auto" w:fill="FFFFFF"/>
        </w:rPr>
      </w:pPr>
    </w:p>
    <w:p w:rsidR="002A7021" w:rsidRPr="000934BA" w:rsidRDefault="002A7021" w:rsidP="002A7021">
      <w:pPr>
        <w:rPr>
          <w:rFonts w:ascii="Arial" w:hAnsi="Arial" w:cs="Arial"/>
          <w:shd w:val="clear" w:color="auto" w:fill="FFFFFF"/>
        </w:rPr>
      </w:pPr>
    </w:p>
    <w:sectPr w:rsidR="002A7021" w:rsidRPr="000934BA" w:rsidSect="000934BA">
      <w:pgSz w:w="11906" w:h="16838"/>
      <w:pgMar w:top="1417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AC7"/>
    <w:multiLevelType w:val="hybridMultilevel"/>
    <w:tmpl w:val="C34E39F0"/>
    <w:lvl w:ilvl="0" w:tplc="1C148F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  <w:lang w:val="es-ES_tradnl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285781"/>
    <w:multiLevelType w:val="hybridMultilevel"/>
    <w:tmpl w:val="3ED82FDA"/>
    <w:lvl w:ilvl="0" w:tplc="E2A6B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B8A"/>
    <w:rsid w:val="00027C7B"/>
    <w:rsid w:val="000304FE"/>
    <w:rsid w:val="00066A55"/>
    <w:rsid w:val="00071245"/>
    <w:rsid w:val="00080473"/>
    <w:rsid w:val="000934BA"/>
    <w:rsid w:val="00100A6F"/>
    <w:rsid w:val="0012749F"/>
    <w:rsid w:val="001537EA"/>
    <w:rsid w:val="00176D89"/>
    <w:rsid w:val="00183EC7"/>
    <w:rsid w:val="001B25A0"/>
    <w:rsid w:val="001C25E8"/>
    <w:rsid w:val="001C6426"/>
    <w:rsid w:val="001C7C8B"/>
    <w:rsid w:val="002154D2"/>
    <w:rsid w:val="0023780B"/>
    <w:rsid w:val="002A7021"/>
    <w:rsid w:val="002D1B8A"/>
    <w:rsid w:val="002D7AF4"/>
    <w:rsid w:val="0032037F"/>
    <w:rsid w:val="00323818"/>
    <w:rsid w:val="00361232"/>
    <w:rsid w:val="00393D5D"/>
    <w:rsid w:val="003A5CF4"/>
    <w:rsid w:val="00402F2F"/>
    <w:rsid w:val="004D220E"/>
    <w:rsid w:val="004D2CEF"/>
    <w:rsid w:val="00501DFA"/>
    <w:rsid w:val="005179E0"/>
    <w:rsid w:val="00532F13"/>
    <w:rsid w:val="00541903"/>
    <w:rsid w:val="005A688C"/>
    <w:rsid w:val="006165B4"/>
    <w:rsid w:val="00623C95"/>
    <w:rsid w:val="00672746"/>
    <w:rsid w:val="00674BB7"/>
    <w:rsid w:val="006A6432"/>
    <w:rsid w:val="006F29D3"/>
    <w:rsid w:val="00747B45"/>
    <w:rsid w:val="00777AEA"/>
    <w:rsid w:val="007C6255"/>
    <w:rsid w:val="008175B4"/>
    <w:rsid w:val="00861C2E"/>
    <w:rsid w:val="00864008"/>
    <w:rsid w:val="00895DDB"/>
    <w:rsid w:val="00901289"/>
    <w:rsid w:val="009372F8"/>
    <w:rsid w:val="00987F15"/>
    <w:rsid w:val="009A4706"/>
    <w:rsid w:val="009A49B5"/>
    <w:rsid w:val="009A644E"/>
    <w:rsid w:val="009F473D"/>
    <w:rsid w:val="009F7F61"/>
    <w:rsid w:val="00A81C2E"/>
    <w:rsid w:val="00AB06F4"/>
    <w:rsid w:val="00B15BB5"/>
    <w:rsid w:val="00B347E6"/>
    <w:rsid w:val="00B4416F"/>
    <w:rsid w:val="00B77AF5"/>
    <w:rsid w:val="00B970D1"/>
    <w:rsid w:val="00BA2B27"/>
    <w:rsid w:val="00C15FB1"/>
    <w:rsid w:val="00C23725"/>
    <w:rsid w:val="00C341CA"/>
    <w:rsid w:val="00D40B16"/>
    <w:rsid w:val="00D92959"/>
    <w:rsid w:val="00D94D99"/>
    <w:rsid w:val="00DA6733"/>
    <w:rsid w:val="00DE16D1"/>
    <w:rsid w:val="00E0201F"/>
    <w:rsid w:val="00E051E1"/>
    <w:rsid w:val="00E367E8"/>
    <w:rsid w:val="00E956EF"/>
    <w:rsid w:val="00EA632F"/>
    <w:rsid w:val="00EB0BC7"/>
    <w:rsid w:val="00EE0C6B"/>
    <w:rsid w:val="00FE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5995929-DD4D-472E-9E34-7C470DE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6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B8A"/>
    <w:pPr>
      <w:ind w:left="720"/>
      <w:contextualSpacing/>
    </w:pPr>
  </w:style>
  <w:style w:type="paragraph" w:customStyle="1" w:styleId="paragraph">
    <w:name w:val="paragraph"/>
    <w:basedOn w:val="Normal"/>
    <w:rsid w:val="000934B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s-AR" w:eastAsia="es-AR"/>
    </w:rPr>
  </w:style>
  <w:style w:type="character" w:customStyle="1" w:styleId="textrun">
    <w:name w:val="textrun"/>
    <w:basedOn w:val="Fuentedeprrafopredeter"/>
    <w:rsid w:val="000934BA"/>
  </w:style>
  <w:style w:type="character" w:customStyle="1" w:styleId="eop">
    <w:name w:val="eop"/>
    <w:basedOn w:val="Fuentedeprrafopredeter"/>
    <w:rsid w:val="000934BA"/>
  </w:style>
  <w:style w:type="character" w:customStyle="1" w:styleId="apple-converted-space">
    <w:name w:val="apple-converted-space"/>
    <w:basedOn w:val="Fuentedeprrafopredeter"/>
    <w:rsid w:val="000934BA"/>
  </w:style>
  <w:style w:type="character" w:customStyle="1" w:styleId="apple-style-span">
    <w:name w:val="apple-style-span"/>
    <w:basedOn w:val="Fuentedeprrafopredeter"/>
    <w:rsid w:val="000934BA"/>
  </w:style>
  <w:style w:type="paragraph" w:styleId="Textodeglobo">
    <w:name w:val="Balloon Text"/>
    <w:basedOn w:val="Normal"/>
    <w:link w:val="TextodegloboCar"/>
    <w:uiPriority w:val="99"/>
    <w:semiHidden/>
    <w:unhideWhenUsed/>
    <w:rsid w:val="0093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50A7-F9A4-4565-BDA2-6D8CAFDA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3565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</dc:creator>
  <cp:lastModifiedBy>carolina Ciancio</cp:lastModifiedBy>
  <cp:revision>6</cp:revision>
  <cp:lastPrinted>2016-07-14T17:52:00Z</cp:lastPrinted>
  <dcterms:created xsi:type="dcterms:W3CDTF">2016-07-12T15:39:00Z</dcterms:created>
  <dcterms:modified xsi:type="dcterms:W3CDTF">2016-07-14T17:57:00Z</dcterms:modified>
</cp:coreProperties>
</file>